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44" w:rsidRDefault="00E41944">
      <w:pPr>
        <w:pStyle w:val="Tekstpodstawowy"/>
        <w:spacing w:before="6"/>
        <w:ind w:left="0"/>
        <w:rPr>
          <w:sz w:val="17"/>
        </w:rPr>
      </w:pPr>
    </w:p>
    <w:p w:rsidR="00E41944" w:rsidRDefault="00F77C07">
      <w:pPr>
        <w:pStyle w:val="Heading1"/>
        <w:spacing w:before="90" w:line="240" w:lineRule="auto"/>
        <w:ind w:left="5135"/>
      </w:pPr>
      <w:r>
        <w:t>Załącznik nr 2 do zapytania ofertowego</w:t>
      </w:r>
    </w:p>
    <w:p w:rsidR="00E41944" w:rsidRDefault="00E41944">
      <w:pPr>
        <w:pStyle w:val="Tekstpodstawowy"/>
        <w:ind w:left="0"/>
        <w:rPr>
          <w:b/>
        </w:rPr>
      </w:pPr>
    </w:p>
    <w:p w:rsidR="00E41944" w:rsidRDefault="00F77C07">
      <w:pPr>
        <w:spacing w:before="1" w:line="319" w:lineRule="exact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-8"/>
          <w:sz w:val="28"/>
          <w:u w:val="thick"/>
        </w:rPr>
        <w:t xml:space="preserve">UMOWA </w:t>
      </w:r>
      <w:r>
        <w:rPr>
          <w:b/>
          <w:sz w:val="28"/>
          <w:u w:val="thick"/>
        </w:rPr>
        <w:t>Nr …... /2018</w:t>
      </w:r>
    </w:p>
    <w:p w:rsidR="00E41944" w:rsidRDefault="00F77C07">
      <w:pPr>
        <w:pStyle w:val="Tekstpodstawowy"/>
        <w:spacing w:line="273" w:lineRule="exact"/>
        <w:ind w:left="118"/>
      </w:pPr>
      <w:r>
        <w:t>zawarta w Sławnie w dniu ………………………… 2018 r. pomiędzy:</w:t>
      </w:r>
    </w:p>
    <w:p w:rsidR="00E41944" w:rsidRDefault="00F77C07">
      <w:pPr>
        <w:ind w:left="118"/>
        <w:rPr>
          <w:sz w:val="24"/>
        </w:rPr>
      </w:pPr>
      <w:r>
        <w:rPr>
          <w:b/>
          <w:sz w:val="24"/>
        </w:rPr>
        <w:t xml:space="preserve">Gminą Sławno – Urzędem Gminy Sławno </w:t>
      </w:r>
      <w:r>
        <w:rPr>
          <w:sz w:val="24"/>
        </w:rPr>
        <w:t>z siedzibą przy ul. M. C. Skłodowskiej 9,</w:t>
      </w:r>
    </w:p>
    <w:p w:rsidR="00E41944" w:rsidRDefault="00F77C07">
      <w:pPr>
        <w:pStyle w:val="Tekstpodstawowy"/>
        <w:ind w:left="118" w:right="125"/>
      </w:pPr>
      <w:r>
        <w:t>76 – 100 Sławno, NIP 499-052-36-66, reprezentowaną przez Wójta Gminy Sławno – Ryszarda Stachowiaka (zwaną dalej</w:t>
      </w:r>
      <w:r>
        <w:rPr>
          <w:spacing w:val="-6"/>
        </w:rPr>
        <w:t xml:space="preserve"> </w:t>
      </w:r>
      <w:r>
        <w:t>„Zamawiającym”),</w:t>
      </w:r>
    </w:p>
    <w:p w:rsidR="00E41944" w:rsidRDefault="00F77C07">
      <w:pPr>
        <w:pStyle w:val="Tekstpodstawowy"/>
        <w:ind w:left="118"/>
      </w:pPr>
      <w:r>
        <w:t>a</w:t>
      </w:r>
    </w:p>
    <w:p w:rsidR="00E41944" w:rsidRDefault="00F77C07">
      <w:pPr>
        <w:spacing w:before="5"/>
        <w:ind w:left="118" w:right="125"/>
        <w:rPr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……………………………………………………………………………………………..…… </w:t>
      </w:r>
      <w:r>
        <w:rPr>
          <w:sz w:val="24"/>
        </w:rPr>
        <w:t>z siedzibą w …………………………………………………., NIP ………………………..... reprezentowanym przez ………………………………………………………………………... (zwanym dalej „Wykonawcą”),</w:t>
      </w:r>
    </w:p>
    <w:p w:rsidR="00E41944" w:rsidRDefault="00E41944">
      <w:pPr>
        <w:pStyle w:val="Tekstpodstawowy"/>
        <w:spacing w:before="7"/>
        <w:ind w:left="0"/>
        <w:rPr>
          <w:sz w:val="23"/>
        </w:rPr>
      </w:pPr>
    </w:p>
    <w:p w:rsidR="00E41944" w:rsidRDefault="00F77C07">
      <w:pPr>
        <w:pStyle w:val="Tekstpodstawowy"/>
        <w:ind w:left="118"/>
      </w:pPr>
      <w:r>
        <w:t>w wyniku postępowania o udzielenie zamówienia publicznego przeprowadzonego w trybie zapytania ofertowego została zawarta umowa o następującej treści:</w:t>
      </w:r>
    </w:p>
    <w:p w:rsidR="00E41944" w:rsidRDefault="00E41944">
      <w:pPr>
        <w:pStyle w:val="Tekstpodstawowy"/>
        <w:spacing w:before="5"/>
        <w:ind w:left="0"/>
      </w:pPr>
    </w:p>
    <w:p w:rsidR="00E41944" w:rsidRDefault="00F77C07">
      <w:pPr>
        <w:pStyle w:val="Heading1"/>
        <w:jc w:val="center"/>
      </w:pPr>
      <w:r>
        <w:t>§ 1</w:t>
      </w:r>
    </w:p>
    <w:p w:rsidR="00E41944" w:rsidRDefault="00F77C07">
      <w:pPr>
        <w:ind w:left="118" w:right="115"/>
        <w:jc w:val="both"/>
        <w:rPr>
          <w:sz w:val="24"/>
        </w:rPr>
      </w:pPr>
      <w:r>
        <w:rPr>
          <w:sz w:val="24"/>
        </w:rPr>
        <w:t>Przedmiotem zamówienia jest „</w:t>
      </w:r>
      <w:r>
        <w:rPr>
          <w:b/>
          <w:sz w:val="24"/>
        </w:rPr>
        <w:t>Dostawa samochodu dostawczego na potrzeby Centrum Integracji Społecznej w Rzyszczewie</w:t>
      </w:r>
      <w:r>
        <w:rPr>
          <w:sz w:val="24"/>
        </w:rPr>
        <w:t>” w ramach Regionalnego Programu Operacyjnego Województwa Zachodniopomorskiego na lata 2014-2020 Gmina Sławno ul.</w:t>
      </w:r>
    </w:p>
    <w:p w:rsidR="00E41944" w:rsidRDefault="00F77C07">
      <w:pPr>
        <w:pStyle w:val="Akapitzlist"/>
        <w:numPr>
          <w:ilvl w:val="0"/>
          <w:numId w:val="14"/>
        </w:numPr>
        <w:tabs>
          <w:tab w:val="left" w:pos="453"/>
        </w:tabs>
        <w:rPr>
          <w:sz w:val="24"/>
        </w:rPr>
      </w:pPr>
      <w:r>
        <w:rPr>
          <w:sz w:val="24"/>
        </w:rPr>
        <w:t>C. Skłodowskiej 9, 76-100 Sławno.</w:t>
      </w:r>
    </w:p>
    <w:p w:rsidR="00E41944" w:rsidRDefault="00E41944">
      <w:pPr>
        <w:pStyle w:val="Tekstpodstawowy"/>
        <w:spacing w:before="4"/>
        <w:ind w:left="0"/>
        <w:rPr>
          <w:sz w:val="16"/>
        </w:rPr>
      </w:pPr>
    </w:p>
    <w:p w:rsidR="00E41944" w:rsidRDefault="00F77C07">
      <w:pPr>
        <w:pStyle w:val="Heading1"/>
        <w:spacing w:before="90" w:line="240" w:lineRule="auto"/>
        <w:jc w:val="center"/>
      </w:pPr>
      <w:r>
        <w:t>§ 2</w:t>
      </w:r>
    </w:p>
    <w:p w:rsidR="00E41944" w:rsidRDefault="00F77C07">
      <w:pPr>
        <w:pStyle w:val="Akapitzlist"/>
        <w:numPr>
          <w:ilvl w:val="1"/>
          <w:numId w:val="14"/>
        </w:numPr>
        <w:tabs>
          <w:tab w:val="left" w:pos="839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RZEDMIOT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ZAMÓWIENIA</w:t>
      </w:r>
      <w:r>
        <w:rPr>
          <w:b/>
          <w:sz w:val="24"/>
        </w:rPr>
        <w:t>:</w:t>
      </w:r>
    </w:p>
    <w:p w:rsidR="00E41944" w:rsidRDefault="00F77C07">
      <w:pPr>
        <w:pStyle w:val="Tekstpodstawowy"/>
        <w:ind w:left="476" w:right="136"/>
      </w:pPr>
      <w:r>
        <w:t xml:space="preserve">Przedmiot zamówienia obejmuje dostawę samochodu dostawczego o dopuszczalnej masie całkowitej nieprzekraczającej 3,5 tony. Parametry techniczne jakie musi spełniać pojazd: </w:t>
      </w:r>
      <w:r>
        <w:rPr>
          <w:b/>
        </w:rPr>
        <w:t>Pojazd</w:t>
      </w:r>
      <w:r>
        <w:t>: fabrycznie nowy nie starszy niż 2017 r., dopuszczalna masa całkowita do 3500 kg,</w:t>
      </w:r>
    </w:p>
    <w:p w:rsidR="00E41944" w:rsidRDefault="00F77C07">
      <w:pPr>
        <w:pStyle w:val="Tekstpodstawowy"/>
        <w:ind w:left="476"/>
      </w:pPr>
      <w:r>
        <w:rPr>
          <w:b/>
        </w:rPr>
        <w:t xml:space="preserve">Kabina: </w:t>
      </w:r>
      <w:r>
        <w:t>siedem miejsc siedzących, tapicerka w kolorze ciemnym,</w:t>
      </w:r>
    </w:p>
    <w:p w:rsidR="00E41944" w:rsidRDefault="00F77C07">
      <w:pPr>
        <w:pStyle w:val="Tekstpodstawowy"/>
        <w:ind w:left="476"/>
      </w:pPr>
      <w:r>
        <w:rPr>
          <w:b/>
        </w:rPr>
        <w:t>Silnik</w:t>
      </w:r>
      <w:r>
        <w:t>: wysokoprężny, moc do 150 km,</w:t>
      </w:r>
    </w:p>
    <w:p w:rsidR="00E41944" w:rsidRDefault="00F77C07">
      <w:pPr>
        <w:pStyle w:val="Tekstpodstawowy"/>
        <w:ind w:left="476" w:right="354"/>
      </w:pPr>
      <w:r>
        <w:rPr>
          <w:b/>
        </w:rPr>
        <w:t>Zabudowa</w:t>
      </w:r>
      <w:r>
        <w:t>: skrzynia ładunkowa, wym. min. 3200x min. 2000 x 400, burty aluminiowe stalowo-aluminiowe, podłoga sklejka wodoodporna o gr. min 15 mm,</w:t>
      </w:r>
    </w:p>
    <w:p w:rsidR="00E41944" w:rsidRDefault="00F77C07">
      <w:pPr>
        <w:ind w:left="476"/>
        <w:rPr>
          <w:sz w:val="24"/>
        </w:rPr>
      </w:pPr>
      <w:r>
        <w:rPr>
          <w:b/>
          <w:sz w:val="24"/>
        </w:rPr>
        <w:t>Burty skrzyni</w:t>
      </w:r>
      <w:r>
        <w:rPr>
          <w:sz w:val="24"/>
        </w:rPr>
        <w:t>: opuszczane,</w:t>
      </w:r>
    </w:p>
    <w:p w:rsidR="00E41944" w:rsidRDefault="00F77C07">
      <w:pPr>
        <w:ind w:left="476" w:right="906"/>
        <w:rPr>
          <w:sz w:val="24"/>
        </w:rPr>
      </w:pPr>
      <w:r>
        <w:rPr>
          <w:b/>
          <w:sz w:val="24"/>
        </w:rPr>
        <w:t>Dodatkowa nadbudowa skrzyni ładunkowej</w:t>
      </w:r>
      <w:r>
        <w:rPr>
          <w:sz w:val="24"/>
        </w:rPr>
        <w:t>: w postaci burt siatkowych /wersja komunalna/,</w:t>
      </w:r>
    </w:p>
    <w:p w:rsidR="00E41944" w:rsidRDefault="00F77C07">
      <w:pPr>
        <w:pStyle w:val="Tekstpodstawowy"/>
        <w:ind w:left="476"/>
      </w:pPr>
      <w:r>
        <w:rPr>
          <w:b/>
        </w:rPr>
        <w:t>Ściana oporowa</w:t>
      </w:r>
      <w:r>
        <w:t>: za tylną ścianą kabiny umożliwiająca transport dłużyc,</w:t>
      </w:r>
    </w:p>
    <w:p w:rsidR="00E41944" w:rsidRDefault="00F77C07">
      <w:pPr>
        <w:pStyle w:val="Heading1"/>
        <w:spacing w:before="1"/>
        <w:ind w:left="476"/>
      </w:pPr>
      <w:r>
        <w:t>Wyposażenie: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spacing w:line="274" w:lineRule="exact"/>
        <w:ind w:firstLine="0"/>
        <w:jc w:val="left"/>
        <w:rPr>
          <w:sz w:val="24"/>
        </w:rPr>
      </w:pPr>
      <w:r>
        <w:rPr>
          <w:sz w:val="24"/>
        </w:rPr>
        <w:t>stały zaczep do</w:t>
      </w:r>
      <w:r>
        <w:rPr>
          <w:spacing w:val="-6"/>
          <w:sz w:val="24"/>
        </w:rPr>
        <w:t xml:space="preserve"> </w:t>
      </w:r>
      <w:r>
        <w:rPr>
          <w:sz w:val="24"/>
        </w:rPr>
        <w:t>przyczep,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wywrotka z wyładunkiem</w:t>
      </w:r>
      <w:r>
        <w:rPr>
          <w:spacing w:val="-1"/>
          <w:sz w:val="24"/>
        </w:rPr>
        <w:t xml:space="preserve"> </w:t>
      </w:r>
      <w:r>
        <w:rPr>
          <w:sz w:val="24"/>
        </w:rPr>
        <w:t>trójstronnym,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boczne aluminiowe listwy</w:t>
      </w:r>
      <w:r>
        <w:rPr>
          <w:spacing w:val="-9"/>
          <w:sz w:val="24"/>
        </w:rPr>
        <w:t xml:space="preserve"> </w:t>
      </w:r>
      <w:r>
        <w:rPr>
          <w:sz w:val="24"/>
        </w:rPr>
        <w:t>przeciwnajazdowe,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elektryczne szyby</w:t>
      </w:r>
      <w:r>
        <w:rPr>
          <w:spacing w:val="-6"/>
          <w:sz w:val="24"/>
        </w:rPr>
        <w:t xml:space="preserve"> </w:t>
      </w:r>
      <w:r>
        <w:rPr>
          <w:sz w:val="24"/>
        </w:rPr>
        <w:t>przednie,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klimatyzacja,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fabryczne radio,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poduszka powietrzna kierowcy i</w:t>
      </w:r>
      <w:r>
        <w:rPr>
          <w:spacing w:val="-7"/>
          <w:sz w:val="24"/>
        </w:rPr>
        <w:t xml:space="preserve"> </w:t>
      </w:r>
      <w:r>
        <w:rPr>
          <w:sz w:val="24"/>
        </w:rPr>
        <w:t>pasażera,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elektrycznie sterowane i podgrzewane</w:t>
      </w:r>
      <w:r>
        <w:rPr>
          <w:spacing w:val="-1"/>
          <w:sz w:val="24"/>
        </w:rPr>
        <w:t xml:space="preserve"> </w:t>
      </w:r>
      <w:r>
        <w:rPr>
          <w:sz w:val="24"/>
        </w:rPr>
        <w:t>lusterek,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drugi rząd</w:t>
      </w:r>
      <w:r>
        <w:rPr>
          <w:spacing w:val="-1"/>
          <w:sz w:val="24"/>
        </w:rPr>
        <w:t xml:space="preserve"> </w:t>
      </w:r>
      <w:r>
        <w:rPr>
          <w:sz w:val="24"/>
        </w:rPr>
        <w:t>foteli,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ABS, ESP (stabilizacja toru jazdy), ASR (kontrola</w:t>
      </w:r>
      <w:r>
        <w:rPr>
          <w:spacing w:val="-1"/>
          <w:sz w:val="24"/>
        </w:rPr>
        <w:t xml:space="preserve"> </w:t>
      </w:r>
      <w:r>
        <w:rPr>
          <w:sz w:val="24"/>
        </w:rPr>
        <w:t>trakcji)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oświetlenie boczne –</w:t>
      </w:r>
      <w:r>
        <w:rPr>
          <w:spacing w:val="-1"/>
          <w:sz w:val="24"/>
        </w:rPr>
        <w:t xml:space="preserve"> </w:t>
      </w:r>
      <w:r>
        <w:rPr>
          <w:sz w:val="24"/>
        </w:rPr>
        <w:t>obrysowe,</w:t>
      </w:r>
    </w:p>
    <w:p w:rsidR="00E41944" w:rsidRDefault="00E41944">
      <w:pPr>
        <w:rPr>
          <w:sz w:val="24"/>
        </w:rPr>
        <w:sectPr w:rsidR="00E419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300" w:bottom="280" w:left="1300" w:header="875" w:footer="708" w:gutter="0"/>
          <w:cols w:space="708"/>
        </w:sectPr>
      </w:pPr>
    </w:p>
    <w:p w:rsidR="00E41944" w:rsidRDefault="00E41944">
      <w:pPr>
        <w:pStyle w:val="Tekstpodstawowy"/>
        <w:spacing w:before="1"/>
        <w:ind w:left="0"/>
        <w:rPr>
          <w:sz w:val="17"/>
        </w:rPr>
      </w:pP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spacing w:before="90"/>
        <w:ind w:firstLine="0"/>
        <w:jc w:val="left"/>
        <w:rPr>
          <w:sz w:val="24"/>
        </w:rPr>
      </w:pPr>
      <w:r>
        <w:rPr>
          <w:sz w:val="24"/>
        </w:rPr>
        <w:t>pełnowymiarowe koło</w:t>
      </w:r>
      <w:r>
        <w:rPr>
          <w:spacing w:val="-2"/>
          <w:sz w:val="24"/>
        </w:rPr>
        <w:t xml:space="preserve"> </w:t>
      </w:r>
      <w:r>
        <w:rPr>
          <w:sz w:val="24"/>
        </w:rPr>
        <w:t>zapasowe,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felgi</w:t>
      </w:r>
      <w:r>
        <w:rPr>
          <w:spacing w:val="-1"/>
          <w:sz w:val="24"/>
        </w:rPr>
        <w:t xml:space="preserve"> </w:t>
      </w:r>
      <w:r>
        <w:rPr>
          <w:sz w:val="24"/>
        </w:rPr>
        <w:t>stalowe,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język komunikatów –</w:t>
      </w:r>
      <w:r>
        <w:rPr>
          <w:spacing w:val="-1"/>
          <w:sz w:val="24"/>
        </w:rPr>
        <w:t xml:space="preserve"> </w:t>
      </w:r>
      <w:r>
        <w:rPr>
          <w:sz w:val="24"/>
        </w:rPr>
        <w:t>polski,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centralny</w:t>
      </w:r>
      <w:r>
        <w:rPr>
          <w:spacing w:val="-5"/>
          <w:sz w:val="24"/>
        </w:rPr>
        <w:t xml:space="preserve"> </w:t>
      </w:r>
      <w:r>
        <w:rPr>
          <w:sz w:val="24"/>
        </w:rPr>
        <w:t>zamek,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regulowana kolumna</w:t>
      </w:r>
      <w:r>
        <w:rPr>
          <w:spacing w:val="-3"/>
          <w:sz w:val="24"/>
        </w:rPr>
        <w:t xml:space="preserve"> </w:t>
      </w:r>
      <w:r>
        <w:rPr>
          <w:sz w:val="24"/>
        </w:rPr>
        <w:t>kierownicy,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fotel kierowcy z podłokietnikiem i regulacją podparcia</w:t>
      </w:r>
      <w:r>
        <w:rPr>
          <w:spacing w:val="-7"/>
          <w:sz w:val="24"/>
        </w:rPr>
        <w:t xml:space="preserve"> </w:t>
      </w:r>
      <w:r>
        <w:rPr>
          <w:sz w:val="24"/>
        </w:rPr>
        <w:t>lędźwiowego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firstLine="0"/>
        <w:jc w:val="left"/>
        <w:rPr>
          <w:sz w:val="24"/>
        </w:rPr>
      </w:pPr>
      <w:r>
        <w:rPr>
          <w:sz w:val="24"/>
        </w:rPr>
        <w:t>skrzynia narzędziowa pod skrzynią</w:t>
      </w:r>
      <w:r>
        <w:rPr>
          <w:spacing w:val="-2"/>
          <w:sz w:val="24"/>
        </w:rPr>
        <w:t xml:space="preserve"> </w:t>
      </w:r>
      <w:r>
        <w:rPr>
          <w:sz w:val="24"/>
        </w:rPr>
        <w:t>ładunkową,</w:t>
      </w:r>
    </w:p>
    <w:p w:rsidR="00E41944" w:rsidRDefault="00F77C07">
      <w:pPr>
        <w:pStyle w:val="Akapitzlist"/>
        <w:numPr>
          <w:ilvl w:val="0"/>
          <w:numId w:val="13"/>
        </w:numPr>
        <w:tabs>
          <w:tab w:val="left" w:pos="616"/>
        </w:tabs>
        <w:ind w:right="468" w:firstLine="0"/>
        <w:jc w:val="left"/>
        <w:rPr>
          <w:sz w:val="24"/>
        </w:rPr>
      </w:pPr>
      <w:r>
        <w:rPr>
          <w:sz w:val="24"/>
        </w:rPr>
        <w:t>plandeka na skrzynię ładunkową, przeznaczona do zakrywania ładunku na wysokości burt</w:t>
      </w:r>
      <w:r>
        <w:rPr>
          <w:spacing w:val="-1"/>
          <w:sz w:val="24"/>
        </w:rPr>
        <w:t xml:space="preserve"> </w:t>
      </w:r>
      <w:r>
        <w:rPr>
          <w:sz w:val="24"/>
        </w:rPr>
        <w:t>aluminiowych</w:t>
      </w:r>
    </w:p>
    <w:p w:rsidR="00E41944" w:rsidRDefault="00E41944">
      <w:pPr>
        <w:pStyle w:val="Tekstpodstawowy"/>
        <w:spacing w:before="5"/>
        <w:ind w:left="0"/>
      </w:pPr>
    </w:p>
    <w:p w:rsidR="00E41944" w:rsidRDefault="00F77C07">
      <w:pPr>
        <w:pStyle w:val="Heading1"/>
        <w:ind w:left="4504"/>
      </w:pPr>
      <w:r>
        <w:t>§ 3</w:t>
      </w:r>
    </w:p>
    <w:p w:rsidR="00E41944" w:rsidRDefault="00F77C07" w:rsidP="00715240">
      <w:pPr>
        <w:pStyle w:val="Tekstpodstawowy"/>
        <w:tabs>
          <w:tab w:val="left" w:pos="6907"/>
        </w:tabs>
        <w:ind w:left="118" w:right="125"/>
        <w:jc w:val="both"/>
      </w:pPr>
      <w:r>
        <w:rPr>
          <w:spacing w:val="-4"/>
        </w:rPr>
        <w:t xml:space="preserve">Termin </w:t>
      </w:r>
      <w:r>
        <w:rPr>
          <w:spacing w:val="52"/>
        </w:rPr>
        <w:t xml:space="preserve"> </w:t>
      </w:r>
      <w:r>
        <w:t xml:space="preserve">przekazania   przedmiotu  umowy  w  §  2  ust.   3 </w:t>
      </w:r>
      <w:r>
        <w:rPr>
          <w:spacing w:val="19"/>
        </w:rPr>
        <w:t xml:space="preserve"> </w:t>
      </w:r>
      <w:r w:rsidR="00715240">
        <w:t xml:space="preserve">umowy </w:t>
      </w:r>
      <w:r>
        <w:t xml:space="preserve">ustala się do dnia </w:t>
      </w:r>
      <w:r w:rsidR="00715240">
        <w:rPr>
          <w:spacing w:val="-3"/>
        </w:rPr>
        <w:t xml:space="preserve">31 </w:t>
      </w:r>
      <w:r>
        <w:t>października 2018</w:t>
      </w:r>
      <w:r>
        <w:rPr>
          <w:spacing w:val="-1"/>
        </w:rPr>
        <w:t xml:space="preserve"> </w:t>
      </w:r>
      <w:r>
        <w:rPr>
          <w:spacing w:val="-8"/>
        </w:rPr>
        <w:t>r.</w:t>
      </w:r>
    </w:p>
    <w:p w:rsidR="00E41944" w:rsidRDefault="00E41944">
      <w:pPr>
        <w:pStyle w:val="Tekstpodstawowy"/>
        <w:spacing w:before="3"/>
        <w:ind w:left="0"/>
      </w:pPr>
    </w:p>
    <w:p w:rsidR="00E41944" w:rsidRDefault="00F77C07">
      <w:pPr>
        <w:pStyle w:val="Heading1"/>
        <w:ind w:left="4504"/>
      </w:pPr>
      <w:r>
        <w:t>§ 4</w:t>
      </w:r>
    </w:p>
    <w:p w:rsidR="00E41944" w:rsidRDefault="00F77C07">
      <w:pPr>
        <w:pStyle w:val="Akapitzlist"/>
        <w:numPr>
          <w:ilvl w:val="0"/>
          <w:numId w:val="12"/>
        </w:numPr>
        <w:tabs>
          <w:tab w:val="left" w:pos="545"/>
          <w:tab w:val="left" w:pos="547"/>
        </w:tabs>
        <w:ind w:right="118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oświadcza, iż upewnił się, co do prawidłowości i kompletności złożonej oferty oraz zgodności wyceny ofertowej z</w:t>
      </w:r>
      <w:r>
        <w:rPr>
          <w:spacing w:val="-9"/>
          <w:sz w:val="24"/>
        </w:rPr>
        <w:t xml:space="preserve"> </w:t>
      </w:r>
      <w:r>
        <w:rPr>
          <w:sz w:val="24"/>
        </w:rPr>
        <w:t>ustaleniami.</w:t>
      </w:r>
    </w:p>
    <w:p w:rsidR="00E41944" w:rsidRDefault="00F77C07">
      <w:pPr>
        <w:pStyle w:val="Akapitzlist"/>
        <w:numPr>
          <w:ilvl w:val="0"/>
          <w:numId w:val="12"/>
        </w:numPr>
        <w:tabs>
          <w:tab w:val="left" w:pos="545"/>
          <w:tab w:val="left" w:pos="547"/>
        </w:tabs>
        <w:ind w:right="115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>oświadcza, iż zapoznał się z warunkami realizacji zadania oraz nie wnosi do nich zastrzeżeń i</w:t>
      </w:r>
      <w:r>
        <w:rPr>
          <w:spacing w:val="-1"/>
          <w:sz w:val="24"/>
        </w:rPr>
        <w:t xml:space="preserve"> </w:t>
      </w:r>
      <w:r>
        <w:rPr>
          <w:sz w:val="24"/>
        </w:rPr>
        <w:t>uwag.</w:t>
      </w:r>
    </w:p>
    <w:p w:rsidR="00E41944" w:rsidRDefault="00E41944">
      <w:pPr>
        <w:pStyle w:val="Tekstpodstawowy"/>
        <w:spacing w:before="2"/>
        <w:ind w:left="0"/>
        <w:rPr>
          <w:sz w:val="12"/>
        </w:rPr>
      </w:pPr>
    </w:p>
    <w:p w:rsidR="00E41944" w:rsidRDefault="00F77C07">
      <w:pPr>
        <w:pStyle w:val="Heading1"/>
        <w:spacing w:before="90"/>
        <w:ind w:left="4504"/>
      </w:pPr>
      <w:r>
        <w:t>§ 5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79"/>
        </w:tabs>
        <w:ind w:right="124"/>
        <w:jc w:val="both"/>
        <w:rPr>
          <w:sz w:val="24"/>
        </w:rPr>
      </w:pPr>
      <w:r>
        <w:rPr>
          <w:sz w:val="24"/>
        </w:rPr>
        <w:t>Prace zastrzeżone do samodzielnego wykonania przez Wykonawcę, tj. prace, których wykonania nie może zlecić podwykonawcom: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……………………………………………..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  <w:tab w:val="left" w:pos="3932"/>
          <w:tab w:val="left" w:pos="5325"/>
          <w:tab w:val="left" w:pos="6286"/>
          <w:tab w:val="left" w:pos="7627"/>
          <w:tab w:val="left" w:pos="8442"/>
        </w:tabs>
        <w:ind w:left="421" w:hanging="303"/>
        <w:rPr>
          <w:sz w:val="24"/>
        </w:rPr>
      </w:pPr>
      <w:r>
        <w:rPr>
          <w:sz w:val="24"/>
        </w:rPr>
        <w:t xml:space="preserve">Przy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pomocy  </w:t>
      </w:r>
      <w:r>
        <w:rPr>
          <w:spacing w:val="19"/>
          <w:sz w:val="24"/>
        </w:rPr>
        <w:t xml:space="preserve"> </w:t>
      </w:r>
      <w:r>
        <w:rPr>
          <w:sz w:val="24"/>
        </w:rPr>
        <w:t>podwykonawców</w:t>
      </w:r>
      <w:r>
        <w:rPr>
          <w:sz w:val="24"/>
        </w:rPr>
        <w:tab/>
        <w:t>Wykonawca</w:t>
      </w:r>
      <w:r>
        <w:rPr>
          <w:sz w:val="24"/>
        </w:rPr>
        <w:tab/>
        <w:t>wykona</w:t>
      </w:r>
      <w:r>
        <w:rPr>
          <w:sz w:val="24"/>
        </w:rPr>
        <w:tab/>
        <w:t>następujący</w:t>
      </w:r>
      <w:r>
        <w:rPr>
          <w:sz w:val="24"/>
        </w:rPr>
        <w:tab/>
        <w:t>zakres</w:t>
      </w:r>
      <w:r>
        <w:rPr>
          <w:sz w:val="24"/>
        </w:rPr>
        <w:tab/>
        <w:t>dostaw:</w:t>
      </w:r>
    </w:p>
    <w:p w:rsidR="00E41944" w:rsidRDefault="00F77C07">
      <w:pPr>
        <w:pStyle w:val="Tekstpodstawowy"/>
      </w:pPr>
      <w:r>
        <w:t>……………………………………………………………………………………….............</w:t>
      </w:r>
    </w:p>
    <w:p w:rsidR="00E41944" w:rsidRDefault="00F77C07">
      <w:pPr>
        <w:pStyle w:val="Tekstpodstawowy"/>
      </w:pPr>
      <w:r>
        <w:t>.................................................................................................................................................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right="112"/>
        <w:jc w:val="both"/>
        <w:rPr>
          <w:sz w:val="24"/>
        </w:rPr>
      </w:pPr>
      <w:r>
        <w:rPr>
          <w:sz w:val="24"/>
        </w:rPr>
        <w:t xml:space="preserve">Wykonawca, podwykonawca lub dalszy podwykonawca zamówienia zamierzający zawrzeć umowę o podwykonawstwo, jest obowiązany do przedłożenia Zamawiającemu projektu tej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przy czym podwykonawca lub dalszy podwykonawca jest obowiązany dołączyć zgodę Wykonawcy na zawarcie umowy o podwykonawstwo o treści zgodnej z projektem </w:t>
      </w:r>
      <w:r>
        <w:rPr>
          <w:spacing w:val="-3"/>
          <w:sz w:val="24"/>
        </w:rPr>
        <w:t>umowy.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right="118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ponosi pełną odpowiedzialność za konsekwencje wynikające z zawartej umowy o podwykonawstwo i jej postanowień. Nie wywiązywanie się  podwykonawcy     z zawartej umowy lub inne zdarzenia związane z jej realizacją nie mają wpływu na zobowiązania </w:t>
      </w:r>
      <w:r>
        <w:rPr>
          <w:spacing w:val="-3"/>
          <w:sz w:val="24"/>
        </w:rPr>
        <w:t xml:space="preserve">Wykonawcy </w:t>
      </w:r>
      <w:r>
        <w:rPr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right="123"/>
        <w:jc w:val="both"/>
        <w:rPr>
          <w:sz w:val="24"/>
        </w:rPr>
      </w:pPr>
      <w:r>
        <w:rPr>
          <w:spacing w:val="-2"/>
          <w:sz w:val="24"/>
        </w:rPr>
        <w:t xml:space="preserve">Zamawiający, </w:t>
      </w:r>
      <w:r>
        <w:rPr>
          <w:sz w:val="24"/>
        </w:rPr>
        <w:t xml:space="preserve">w terminie 5 dni od otrzymania projektu </w:t>
      </w:r>
      <w:r>
        <w:rPr>
          <w:spacing w:val="-3"/>
          <w:sz w:val="24"/>
        </w:rPr>
        <w:t xml:space="preserve">umowy, </w:t>
      </w:r>
      <w:r>
        <w:rPr>
          <w:sz w:val="24"/>
        </w:rPr>
        <w:t>zgłasza pisemne zastrzeżenia do projektu umowy o podwykonawstwo niespełniającej wymagań określonych w ust.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right="115"/>
        <w:jc w:val="both"/>
        <w:rPr>
          <w:sz w:val="24"/>
        </w:rPr>
      </w:pPr>
      <w:r>
        <w:rPr>
          <w:sz w:val="24"/>
        </w:rPr>
        <w:t>Niezgłoszenie     pisemnych     zastrzeżeń      do      przedłożonego      projektu      umowy o podwykonawstwo, w terminie, o którym mowa w ust. 5, uważa się za</w:t>
      </w:r>
      <w:r>
        <w:rPr>
          <w:spacing w:val="26"/>
          <w:sz w:val="24"/>
        </w:rPr>
        <w:t xml:space="preserve"> </w:t>
      </w:r>
      <w:r>
        <w:rPr>
          <w:sz w:val="24"/>
        </w:rPr>
        <w:t>akceptację projektu umowy 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left="421" w:hanging="303"/>
        <w:rPr>
          <w:sz w:val="24"/>
        </w:rPr>
      </w:pPr>
      <w:r>
        <w:rPr>
          <w:spacing w:val="-4"/>
          <w:sz w:val="24"/>
        </w:rPr>
        <w:t xml:space="preserve">Wymaga </w:t>
      </w:r>
      <w:r>
        <w:rPr>
          <w:sz w:val="24"/>
        </w:rPr>
        <w:t>się, aby w umowie o podwykonawstwo zawarte były następujące</w:t>
      </w:r>
      <w:r>
        <w:rPr>
          <w:spacing w:val="-12"/>
          <w:sz w:val="24"/>
        </w:rPr>
        <w:t xml:space="preserve"> </w:t>
      </w:r>
      <w:r>
        <w:rPr>
          <w:sz w:val="24"/>
        </w:rPr>
        <w:t>postanowienia:</w:t>
      </w:r>
    </w:p>
    <w:p w:rsidR="00E41944" w:rsidRDefault="00F77C07">
      <w:pPr>
        <w:pStyle w:val="Akapitzlist"/>
        <w:numPr>
          <w:ilvl w:val="1"/>
          <w:numId w:val="11"/>
        </w:numPr>
        <w:tabs>
          <w:tab w:val="left" w:pos="782"/>
        </w:tabs>
        <w:ind w:right="116"/>
        <w:jc w:val="both"/>
        <w:rPr>
          <w:sz w:val="24"/>
        </w:rPr>
      </w:pPr>
      <w:r>
        <w:rPr>
          <w:sz w:val="24"/>
        </w:rPr>
        <w:t xml:space="preserve">termin zapłaty wynagrodzenia podwykonawcy lub dalszemu podwykonawcy przewidziany w umowie o podwykonawstwo nie może być dłuższy niż 30 dni od dnia doręczenia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podwykonawcy lub dalszemu podwykonawcy faktury lub rachunku, potwierdzających wykonanie zleconej podwykonawcy lub dalszemu podwykonawcy</w:t>
      </w:r>
      <w:r>
        <w:rPr>
          <w:spacing w:val="-6"/>
          <w:sz w:val="24"/>
        </w:rPr>
        <w:t xml:space="preserve"> </w:t>
      </w:r>
      <w:r>
        <w:rPr>
          <w:sz w:val="24"/>
        </w:rPr>
        <w:t>dostawy;</w:t>
      </w:r>
    </w:p>
    <w:p w:rsidR="00E41944" w:rsidRDefault="00E41944">
      <w:pPr>
        <w:jc w:val="both"/>
        <w:rPr>
          <w:sz w:val="24"/>
        </w:rPr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1"/>
        <w:ind w:left="0"/>
        <w:rPr>
          <w:sz w:val="17"/>
        </w:rPr>
      </w:pPr>
    </w:p>
    <w:p w:rsidR="00E41944" w:rsidRDefault="00F77C07">
      <w:pPr>
        <w:pStyle w:val="Akapitzlist"/>
        <w:numPr>
          <w:ilvl w:val="1"/>
          <w:numId w:val="11"/>
        </w:numPr>
        <w:tabs>
          <w:tab w:val="left" w:pos="782"/>
        </w:tabs>
        <w:spacing w:before="90"/>
        <w:ind w:right="112"/>
        <w:jc w:val="both"/>
        <w:rPr>
          <w:sz w:val="24"/>
        </w:rPr>
      </w:pPr>
      <w:r>
        <w:rPr>
          <w:sz w:val="24"/>
        </w:rPr>
        <w:t>podwykonawca, lub dalszy podwykonawca zobowiązuje się do niezwłocznego informowania  pisemnie  Zamawiającego  o   fakcie   nieotrzymania   wynagrodzenia od Wykonawcy (lub podwykonawcy) za wykonane prace po upływie 10 dni od dnia, od którego upływa umowny termin płatności – pod rygorem zwolnienia Zamawiającego z odpowiedzialności za zapłatę wynagrodzenia za zakres zamówienia wykonanego przez Podwykonawcę;</w:t>
      </w:r>
    </w:p>
    <w:p w:rsidR="00E41944" w:rsidRDefault="00F77C07">
      <w:pPr>
        <w:pStyle w:val="Akapitzlist"/>
        <w:numPr>
          <w:ilvl w:val="1"/>
          <w:numId w:val="11"/>
        </w:numPr>
        <w:tabs>
          <w:tab w:val="left" w:pos="782"/>
        </w:tabs>
        <w:ind w:right="117"/>
        <w:jc w:val="both"/>
        <w:rPr>
          <w:sz w:val="24"/>
        </w:rPr>
      </w:pPr>
      <w:r>
        <w:rPr>
          <w:sz w:val="24"/>
        </w:rPr>
        <w:t>strony umowy ustalają, że na zapłatę ustalonego wynagrodzenia nie mają wpływu rozliczenia i zdarzenia związane z innymi zawartymi przez strony</w:t>
      </w:r>
      <w:r>
        <w:rPr>
          <w:spacing w:val="-11"/>
          <w:sz w:val="24"/>
        </w:rPr>
        <w:t xml:space="preserve"> </w:t>
      </w:r>
      <w:r>
        <w:rPr>
          <w:sz w:val="24"/>
        </w:rPr>
        <w:t>kontraktami;</w:t>
      </w:r>
    </w:p>
    <w:p w:rsidR="00E41944" w:rsidRDefault="00F77C07">
      <w:pPr>
        <w:pStyle w:val="Akapitzlist"/>
        <w:numPr>
          <w:ilvl w:val="1"/>
          <w:numId w:val="11"/>
        </w:numPr>
        <w:tabs>
          <w:tab w:val="left" w:pos="782"/>
        </w:tabs>
        <w:ind w:right="119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nie może wstrzymywać podwykonawcy odbioru dostaw lub ich rozliczanego fragmentu, jeśli te same dostawy zostały odebrane i przyjęte do rozliczenia przez Zamawiającego.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right="118"/>
        <w:jc w:val="both"/>
        <w:rPr>
          <w:sz w:val="24"/>
        </w:rPr>
      </w:pPr>
      <w:r>
        <w:rPr>
          <w:sz w:val="24"/>
        </w:rPr>
        <w:t>Wykonawca, podwykonawca lub dalszy podwykonawca zamówienia przedkłada Zamawiającemu poświadczoną za zgodność z oryginałem kopię zawartej umowy o podwykonawstwo, w terminie 7 dni od dnia jej</w:t>
      </w:r>
      <w:r>
        <w:rPr>
          <w:spacing w:val="-3"/>
          <w:sz w:val="24"/>
        </w:rPr>
        <w:t xml:space="preserve"> </w:t>
      </w:r>
      <w:r>
        <w:rPr>
          <w:sz w:val="24"/>
        </w:rPr>
        <w:t>zawarcia.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ind w:right="115"/>
        <w:jc w:val="both"/>
        <w:rPr>
          <w:sz w:val="24"/>
        </w:rPr>
      </w:pPr>
      <w:r>
        <w:rPr>
          <w:spacing w:val="-2"/>
          <w:sz w:val="24"/>
        </w:rPr>
        <w:t xml:space="preserve">Zamawiający, </w:t>
      </w:r>
      <w:r>
        <w:rPr>
          <w:sz w:val="24"/>
        </w:rPr>
        <w:t xml:space="preserve">w terminie 5 dni, zgłasza pisemny sprzeciw do umowy o podwykonawstwo niezgodnej z zaakceptowanym uprzednio projektem umowy lub w przypadku nie uwzględnienia zastrzeżeń, o których mowa w ust. 5 w zakresie wymagań określonych w ust. 7 oraz wzywa Wykonawcę (lub podwykonawcę) do niezwłocznego doprowadzenia do jej zmiany – pod rygorem nie wyrażenia zgody na wykonywanie dostawy przez podwykonawcę. Nie doprowadzenie do zmiany umowy powoduje, że umowa o podwykonawstwo zawarta została bez zgody Zamawiającego w rozumieniu art. 647 § 2 ustawy z dnia 23 kwietnia 1964 </w:t>
      </w:r>
      <w:r>
        <w:rPr>
          <w:spacing w:val="-8"/>
          <w:sz w:val="24"/>
        </w:rPr>
        <w:t xml:space="preserve">r. </w:t>
      </w:r>
      <w:r>
        <w:rPr>
          <w:sz w:val="24"/>
        </w:rPr>
        <w:t>– Kodeks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cywilny.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right="122"/>
        <w:jc w:val="both"/>
        <w:rPr>
          <w:sz w:val="24"/>
        </w:rPr>
      </w:pPr>
      <w:r>
        <w:rPr>
          <w:sz w:val="24"/>
        </w:rPr>
        <w:t>Niezgłoszenie  pisemnego  sprzeciwu  do   przedłożonej   umowy   o   podwykonawstwo, w terminie 10 dni, uważa się za akceptację umowy przez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Zamawiającego.</w:t>
      </w:r>
    </w:p>
    <w:p w:rsidR="00E41944" w:rsidRDefault="00F77C07">
      <w:pPr>
        <w:pStyle w:val="Akapitzlist"/>
        <w:numPr>
          <w:ilvl w:val="0"/>
          <w:numId w:val="11"/>
        </w:numPr>
        <w:tabs>
          <w:tab w:val="left" w:pos="422"/>
        </w:tabs>
        <w:ind w:left="118" w:right="986" w:firstLine="0"/>
        <w:rPr>
          <w:sz w:val="24"/>
        </w:rPr>
      </w:pPr>
      <w:r>
        <w:rPr>
          <w:sz w:val="24"/>
        </w:rPr>
        <w:t xml:space="preserve">Przepisy ust. 3 – </w:t>
      </w:r>
      <w:r>
        <w:rPr>
          <w:spacing w:val="-5"/>
          <w:sz w:val="24"/>
        </w:rPr>
        <w:t xml:space="preserve">11 </w:t>
      </w:r>
      <w:r>
        <w:rPr>
          <w:sz w:val="24"/>
        </w:rPr>
        <w:t>stosuje się odpowiednio do zmian umów o podwykonawstwo. 12.Inne przepisy art. 143 b ustawy stosuje się</w:t>
      </w:r>
      <w:r>
        <w:rPr>
          <w:spacing w:val="-11"/>
          <w:sz w:val="24"/>
        </w:rPr>
        <w:t xml:space="preserve"> </w:t>
      </w:r>
      <w:r>
        <w:rPr>
          <w:sz w:val="24"/>
        </w:rPr>
        <w:t>odpowiednio.</w:t>
      </w:r>
    </w:p>
    <w:p w:rsidR="00E41944" w:rsidRDefault="00F77C07">
      <w:pPr>
        <w:pStyle w:val="Tekstpodstawowy"/>
        <w:ind w:right="120" w:hanging="360"/>
        <w:jc w:val="both"/>
      </w:pPr>
      <w:r>
        <w:t xml:space="preserve">13.Zamawiający zastrzega, iż wynagrodzenie podwykonawcy oraz  dalszych podwykonawców nie może przekraczać ustalonego wynagrodzenia Wykonawcy za dany zakres </w:t>
      </w:r>
      <w:r>
        <w:rPr>
          <w:spacing w:val="-3"/>
        </w:rPr>
        <w:t>dostawy.</w:t>
      </w:r>
    </w:p>
    <w:p w:rsidR="00E41944" w:rsidRDefault="00E41944">
      <w:pPr>
        <w:pStyle w:val="Tekstpodstawowy"/>
        <w:spacing w:before="7"/>
        <w:ind w:left="0"/>
        <w:rPr>
          <w:sz w:val="23"/>
        </w:rPr>
      </w:pPr>
    </w:p>
    <w:p w:rsidR="00E41944" w:rsidRDefault="00F77C07">
      <w:pPr>
        <w:pStyle w:val="Heading1"/>
        <w:jc w:val="center"/>
      </w:pPr>
      <w:r>
        <w:t>§ 6</w:t>
      </w:r>
    </w:p>
    <w:p w:rsidR="00E41944" w:rsidRDefault="00F77C07">
      <w:pPr>
        <w:pStyle w:val="Akapitzlist"/>
        <w:numPr>
          <w:ilvl w:val="0"/>
          <w:numId w:val="10"/>
        </w:numPr>
        <w:tabs>
          <w:tab w:val="left" w:pos="479"/>
        </w:tabs>
        <w:ind w:right="116"/>
        <w:jc w:val="both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 xml:space="preserve">zobowiązany jest do wykonania </w:t>
      </w:r>
      <w:r>
        <w:rPr>
          <w:spacing w:val="-3"/>
          <w:sz w:val="24"/>
        </w:rPr>
        <w:t xml:space="preserve">dostawy, </w:t>
      </w:r>
      <w:r>
        <w:rPr>
          <w:sz w:val="24"/>
        </w:rPr>
        <w:t xml:space="preserve">stanowiącej przedmiot </w:t>
      </w:r>
      <w:r>
        <w:rPr>
          <w:spacing w:val="-4"/>
          <w:sz w:val="24"/>
        </w:rPr>
        <w:t>umowy,</w:t>
      </w:r>
      <w:r>
        <w:rPr>
          <w:spacing w:val="52"/>
          <w:sz w:val="24"/>
        </w:rPr>
        <w:t xml:space="preserve"> </w:t>
      </w:r>
      <w:r>
        <w:rPr>
          <w:sz w:val="24"/>
        </w:rPr>
        <w:t>zgodnie ze złożoną ofertą, przepisami prawa i obowiązującymi w tym zakresie normami technicznymi, przepisami BHP oraz o ochronie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P.POŻ.</w:t>
      </w:r>
    </w:p>
    <w:p w:rsidR="00E41944" w:rsidRDefault="00F77C07">
      <w:pPr>
        <w:pStyle w:val="Akapitzlist"/>
        <w:numPr>
          <w:ilvl w:val="0"/>
          <w:numId w:val="10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 xml:space="preserve">Wykonawca, który powołuje się na rozwiązania równoważne opisane przez Zamawiającego, jest zobowiązany wykazać, że oferowane przez niego </w:t>
      </w:r>
      <w:r>
        <w:rPr>
          <w:spacing w:val="-3"/>
          <w:sz w:val="24"/>
        </w:rPr>
        <w:t xml:space="preserve">dostawy, </w:t>
      </w:r>
      <w:r>
        <w:rPr>
          <w:sz w:val="24"/>
        </w:rPr>
        <w:t xml:space="preserve">spełniają wymagania określone przez Zamawiającego. Obowiązek Wykonawcy wykazania równoważności produktu jest obowiązkiem wynikającym z </w:t>
      </w:r>
      <w:r>
        <w:rPr>
          <w:spacing w:val="-3"/>
          <w:sz w:val="24"/>
        </w:rPr>
        <w:t xml:space="preserve">ustawy, </w:t>
      </w:r>
      <w:r>
        <w:rPr>
          <w:sz w:val="24"/>
        </w:rPr>
        <w:t>który może być spełniony w sposób pozwalający Zamawiającemu jednoznacznie stwierdzić zgodność oferowanych w ofercie produktów z wymaganiami określonymi przez Zamawiającego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ofertowym.</w:t>
      </w:r>
    </w:p>
    <w:p w:rsidR="00E41944" w:rsidRDefault="00E41944">
      <w:pPr>
        <w:pStyle w:val="Tekstpodstawowy"/>
        <w:spacing w:before="8"/>
        <w:ind w:left="0"/>
        <w:rPr>
          <w:sz w:val="25"/>
        </w:rPr>
      </w:pPr>
    </w:p>
    <w:p w:rsidR="00E41944" w:rsidRDefault="00F77C07">
      <w:pPr>
        <w:pStyle w:val="Heading1"/>
        <w:spacing w:before="1"/>
        <w:jc w:val="center"/>
      </w:pPr>
      <w:r>
        <w:t>§ 7</w:t>
      </w:r>
    </w:p>
    <w:p w:rsidR="00E41944" w:rsidRDefault="00F77C07">
      <w:pPr>
        <w:pStyle w:val="Tekstpodstawowy"/>
        <w:spacing w:line="274" w:lineRule="exact"/>
        <w:ind w:left="118"/>
      </w:pPr>
      <w:r>
        <w:t>Zamawiający odbierze przedmiot umowy bezpośrednio w siedzibie dilera.</w:t>
      </w:r>
    </w:p>
    <w:p w:rsidR="00E41944" w:rsidRDefault="00E41944">
      <w:pPr>
        <w:spacing w:line="274" w:lineRule="exact"/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6"/>
        <w:ind w:left="0"/>
        <w:rPr>
          <w:sz w:val="17"/>
        </w:rPr>
      </w:pPr>
    </w:p>
    <w:p w:rsidR="00E41944" w:rsidRDefault="00F77C07">
      <w:pPr>
        <w:pStyle w:val="Heading1"/>
        <w:spacing w:before="90"/>
        <w:jc w:val="center"/>
      </w:pPr>
      <w:r>
        <w:t>§ 8</w:t>
      </w:r>
    </w:p>
    <w:p w:rsidR="00E41944" w:rsidRDefault="00F77C07">
      <w:pPr>
        <w:pStyle w:val="Akapitzlist"/>
        <w:numPr>
          <w:ilvl w:val="0"/>
          <w:numId w:val="9"/>
        </w:numPr>
        <w:tabs>
          <w:tab w:val="left" w:pos="479"/>
        </w:tabs>
        <w:ind w:right="116"/>
        <w:jc w:val="both"/>
        <w:rPr>
          <w:sz w:val="24"/>
        </w:rPr>
      </w:pPr>
      <w:r>
        <w:rPr>
          <w:sz w:val="24"/>
        </w:rPr>
        <w:t xml:space="preserve">Za zakup </w:t>
      </w:r>
      <w:r>
        <w:t>samochód dostawczego na potrzeby Centrum Integracji Społecznej w Rzyszczewie</w:t>
      </w:r>
      <w:r>
        <w:rPr>
          <w:sz w:val="24"/>
        </w:rPr>
        <w:t>, będącą przedmiotem niniejszej umowy Wykonawcy przysługuje wynagrodzenie ryczałtowe:</w:t>
      </w:r>
    </w:p>
    <w:p w:rsidR="00E41944" w:rsidRDefault="00F77C07">
      <w:pPr>
        <w:pStyle w:val="Tekstpodstawowy"/>
        <w:ind w:right="2851"/>
      </w:pPr>
      <w:r>
        <w:t xml:space="preserve">Wartość netto całego zamówienia: …………………….. zł, VAT </w:t>
      </w:r>
      <w:r>
        <w:rPr>
          <w:b/>
        </w:rPr>
        <w:t xml:space="preserve">- </w:t>
      </w:r>
      <w:r>
        <w:t>… %: …………………….. zł,</w:t>
      </w:r>
    </w:p>
    <w:p w:rsidR="00E41944" w:rsidRDefault="00F77C07">
      <w:pPr>
        <w:pStyle w:val="Heading1"/>
        <w:spacing w:before="2"/>
        <w:ind w:left="478"/>
      </w:pPr>
      <w:r>
        <w:t>Wartość brutto całego zamówienia: ………………………. zł,</w:t>
      </w:r>
    </w:p>
    <w:p w:rsidR="00E41944" w:rsidRDefault="00F77C07">
      <w:pPr>
        <w:pStyle w:val="Tekstpodstawowy"/>
        <w:spacing w:line="274" w:lineRule="exact"/>
      </w:pPr>
      <w:r>
        <w:t>Słownie:…………………………………………………………………………………,</w:t>
      </w:r>
    </w:p>
    <w:p w:rsidR="00E41944" w:rsidRDefault="00F77C07">
      <w:pPr>
        <w:pStyle w:val="Akapitzlist"/>
        <w:numPr>
          <w:ilvl w:val="0"/>
          <w:numId w:val="9"/>
        </w:numPr>
        <w:tabs>
          <w:tab w:val="left" w:pos="479"/>
        </w:tabs>
        <w:ind w:right="118"/>
        <w:jc w:val="both"/>
        <w:rPr>
          <w:sz w:val="24"/>
        </w:rPr>
      </w:pPr>
      <w:r>
        <w:rPr>
          <w:sz w:val="24"/>
        </w:rPr>
        <w:t>Wynagrodzenie ustalone w ust. 1 niniejszego paragrafu obejmuje całość dostawy wykonanej przez Wykonawcę oraz</w:t>
      </w:r>
      <w:r>
        <w:rPr>
          <w:spacing w:val="-7"/>
          <w:sz w:val="24"/>
        </w:rPr>
        <w:t xml:space="preserve"> </w:t>
      </w:r>
      <w:r>
        <w:rPr>
          <w:sz w:val="24"/>
        </w:rPr>
        <w:t>podwykonawców.</w:t>
      </w:r>
    </w:p>
    <w:p w:rsidR="00E41944" w:rsidRDefault="00F77C07">
      <w:pPr>
        <w:pStyle w:val="Akapitzlist"/>
        <w:numPr>
          <w:ilvl w:val="0"/>
          <w:numId w:val="9"/>
        </w:numPr>
        <w:tabs>
          <w:tab w:val="left" w:pos="479"/>
        </w:tabs>
        <w:ind w:right="119"/>
        <w:jc w:val="both"/>
        <w:rPr>
          <w:sz w:val="24"/>
        </w:rPr>
      </w:pPr>
      <w:r>
        <w:rPr>
          <w:sz w:val="24"/>
        </w:rPr>
        <w:t>Wynagrodzenie określone w ust. 1 niniejszego paragrafu, obejmuje całość kosztów związanych z realizacją przedmiotu umowy i nie podlega zmianie w trakcie jej wykonywania.</w:t>
      </w:r>
    </w:p>
    <w:p w:rsidR="00E41944" w:rsidRDefault="00F77C07">
      <w:pPr>
        <w:pStyle w:val="Akapitzlist"/>
        <w:numPr>
          <w:ilvl w:val="0"/>
          <w:numId w:val="9"/>
        </w:numPr>
        <w:tabs>
          <w:tab w:val="left" w:pos="479"/>
        </w:tabs>
        <w:spacing w:before="1"/>
        <w:ind w:right="121"/>
        <w:jc w:val="both"/>
        <w:rPr>
          <w:sz w:val="24"/>
        </w:rPr>
      </w:pPr>
      <w:r>
        <w:rPr>
          <w:sz w:val="24"/>
        </w:rPr>
        <w:t xml:space="preserve">Wykonawcy poza kwotą wynagrodzenia,  określoną  w  ust.  1  niniejszego  paragrafu,  nie przysługują żadne roszczenia majątkowe wobec Zamawiającego z tytułu wykonania przedmiotu </w:t>
      </w:r>
      <w:r>
        <w:rPr>
          <w:spacing w:val="-4"/>
          <w:sz w:val="24"/>
        </w:rPr>
        <w:t>umowy.</w:t>
      </w:r>
    </w:p>
    <w:p w:rsidR="00E41944" w:rsidRDefault="00E41944">
      <w:pPr>
        <w:pStyle w:val="Tekstpodstawowy"/>
        <w:spacing w:before="4"/>
        <w:ind w:left="0"/>
      </w:pPr>
    </w:p>
    <w:p w:rsidR="00E41944" w:rsidRDefault="00F77C07">
      <w:pPr>
        <w:pStyle w:val="Heading1"/>
        <w:spacing w:before="1"/>
        <w:jc w:val="center"/>
      </w:pPr>
      <w:r>
        <w:t>§ 9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spacing w:line="274" w:lineRule="exact"/>
        <w:rPr>
          <w:sz w:val="24"/>
        </w:rPr>
      </w:pPr>
      <w:r>
        <w:rPr>
          <w:sz w:val="24"/>
        </w:rPr>
        <w:t>Wynagrodzenie będzie wypłacone po wykonaniu całości 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płatności wynosi: 30 dni po otrzymaniu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faktury.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rPr>
          <w:sz w:val="24"/>
        </w:rPr>
      </w:pPr>
      <w:r>
        <w:rPr>
          <w:sz w:val="24"/>
        </w:rPr>
        <w:t>Forma płatności: przelew na konto bankowe Wykonawcy wskazany na</w:t>
      </w:r>
      <w:r>
        <w:rPr>
          <w:spacing w:val="-21"/>
          <w:sz w:val="24"/>
        </w:rPr>
        <w:t xml:space="preserve"> </w:t>
      </w:r>
      <w:r>
        <w:rPr>
          <w:sz w:val="24"/>
        </w:rPr>
        <w:t>fakturze.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 xml:space="preserve">Podstawą zapłaty za realizację przedmiotu umowy będzie faktura wystawiona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na następujące dane:</w:t>
      </w:r>
    </w:p>
    <w:p w:rsidR="00E41944" w:rsidRDefault="00F77C07">
      <w:pPr>
        <w:pStyle w:val="Tekstpodstawowy"/>
        <w:ind w:left="838"/>
      </w:pPr>
      <w:r>
        <w:t>Nabywca:</w:t>
      </w:r>
    </w:p>
    <w:p w:rsidR="00E41944" w:rsidRDefault="00F77C07">
      <w:pPr>
        <w:pStyle w:val="Tekstpodstawowy"/>
        <w:ind w:left="838" w:right="2851"/>
      </w:pPr>
      <w:r>
        <w:t>Gmina Sławno, ul. M. C. Skłodowskiej 9, 76-100 Sławno, NIP: 499-052-36-66,</w:t>
      </w:r>
    </w:p>
    <w:p w:rsidR="00E41944" w:rsidRDefault="00F77C07">
      <w:pPr>
        <w:pStyle w:val="Tekstpodstawowy"/>
        <w:ind w:left="838"/>
      </w:pPr>
      <w:r>
        <w:t>płatnik – odbiorca:</w:t>
      </w:r>
    </w:p>
    <w:p w:rsidR="00E41944" w:rsidRDefault="00F77C07">
      <w:pPr>
        <w:pStyle w:val="Tekstpodstawowy"/>
        <w:ind w:left="838" w:right="2264" w:hanging="12"/>
      </w:pPr>
      <w:r>
        <w:t>Urząd Gminy Sławno, ul. M. C. Skłodowskiej 9, 76-100 Sławno NIP: 839-19-94-261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ind w:right="122"/>
        <w:jc w:val="both"/>
        <w:rPr>
          <w:sz w:val="24"/>
        </w:rPr>
      </w:pPr>
      <w:r>
        <w:rPr>
          <w:sz w:val="24"/>
        </w:rPr>
        <w:t>W przypadku nieterminowej płatności Wykonawcy za opóźnienie przysługują odsetki ustawowe.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pacing w:val="-3"/>
          <w:sz w:val="24"/>
        </w:rPr>
        <w:t xml:space="preserve">Warunkiem </w:t>
      </w:r>
      <w:r>
        <w:rPr>
          <w:sz w:val="24"/>
        </w:rPr>
        <w:t xml:space="preserve">zapłaty przez Zamawiającego należnego wynagrodzenia za dostawę jest przedstawienie dowodów zapłaty wymagalnego wynagrodzenia podwykonawcom i dalszym podwykonawcom. Dowodami są łącznie: dowody zapłaty wymagalnego wynagrodzenia podwykonawcom (kopie dokumentów zapłaty) wraz z oświadczeniami wszystkich podwykonawców o nie zaleganiu Wykonawcy z płatnościami w zakresie regulowanym umowami o podwykonawstwo na dzień wystawienia oświadczenia. Oświadczenia podwykonawców wystawiane są nie wcześniej niż 3 dni przed datą wystawienia faktury przez </w:t>
      </w:r>
      <w:r>
        <w:rPr>
          <w:spacing w:val="-3"/>
          <w:sz w:val="24"/>
        </w:rPr>
        <w:t xml:space="preserve">Wykonawcę. </w:t>
      </w:r>
      <w:r>
        <w:rPr>
          <w:sz w:val="24"/>
        </w:rPr>
        <w:t xml:space="preserve">W przypadku, gdy podwykonawca oświadcza, że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zalega z płatnościami – oświadczenie winno zawiera również kwotę należnego nieopłaconego wynagrodzenia. </w:t>
      </w:r>
      <w:r>
        <w:rPr>
          <w:spacing w:val="-3"/>
          <w:sz w:val="24"/>
        </w:rPr>
        <w:t xml:space="preserve">Wraz </w:t>
      </w:r>
      <w:r>
        <w:rPr>
          <w:sz w:val="24"/>
        </w:rPr>
        <w:t>z fakturą Wykonawca każdorazowo przedkłada Zamawiającemu zbiorcze zestawienie stanu rozliczenia podwykonawcami, a w przypadkach dalszych podwykonawców również zestawienia sporządzone przez swoich podwykonawców. Zestawienie winno zawierać, co najmniej: wykaz wszystkich umów o podwykonawstwo, wartość wynagrodzenia ustalonych tymi umowami, kwoty wynagrodzenia już opłaconego z datami ich zapłaty oraz kwoty wynagrodzenia pozostałego do opłacenia z przewidywanymi terminami płatności.</w:t>
      </w:r>
    </w:p>
    <w:p w:rsidR="00E41944" w:rsidRDefault="00E41944">
      <w:pPr>
        <w:jc w:val="both"/>
        <w:rPr>
          <w:sz w:val="24"/>
        </w:rPr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1"/>
        <w:ind w:left="0"/>
        <w:rPr>
          <w:sz w:val="17"/>
        </w:rPr>
      </w:pP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spacing w:before="90"/>
        <w:ind w:right="116"/>
        <w:jc w:val="both"/>
        <w:rPr>
          <w:sz w:val="24"/>
        </w:rPr>
      </w:pPr>
      <w:r>
        <w:rPr>
          <w:sz w:val="24"/>
        </w:rPr>
        <w:t xml:space="preserve">W przypadku nie przedstawienia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wszystkich oświadczeń podwykonawców, o których mowa w ust. 6 lub przedstawienia tych oświadczeń zawierających informację o zaleganiu Wykonawcy z płatnościami Zamawiający wstrzymuje kwotę należnego wynagrodzenia w części równej sumie kwot wynikających z nie przedstawionych dowodów zapłaty – chyba, że Wykonawca wykaże, że wbrew oświadczeniu podwykonawcy uregulował należne</w:t>
      </w:r>
      <w:r>
        <w:rPr>
          <w:spacing w:val="-4"/>
          <w:sz w:val="24"/>
        </w:rPr>
        <w:t xml:space="preserve"> </w:t>
      </w:r>
      <w:r>
        <w:rPr>
          <w:sz w:val="24"/>
        </w:rPr>
        <w:t>płatności.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jest dostawa wraz z montażem, lub który zawarł przedłożoną Zamawiającemu umowę o podwykonawstwo, której przedmiotem są dostawy wraz z montażem, w przypadku uchylenia się od obowiązku zapłaty odpowiednio przez </w:t>
      </w:r>
      <w:r>
        <w:rPr>
          <w:spacing w:val="-3"/>
          <w:sz w:val="24"/>
        </w:rPr>
        <w:t xml:space="preserve">Wykonawcę, </w:t>
      </w:r>
      <w:r>
        <w:rPr>
          <w:sz w:val="24"/>
        </w:rPr>
        <w:t>podwykonawcę lub dalszego podwykonawcę zamówienia. Bezpośrednia zapłata obejmuje wyłącznie należne wynagrodzenie, bez odsetek, należnych podwykonawcy lub dalszemu</w:t>
      </w:r>
      <w:r>
        <w:rPr>
          <w:spacing w:val="-19"/>
          <w:sz w:val="24"/>
        </w:rPr>
        <w:t xml:space="preserve"> </w:t>
      </w:r>
      <w:r>
        <w:rPr>
          <w:sz w:val="24"/>
        </w:rPr>
        <w:t>podwykonawcy.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spacing w:before="1"/>
        <w:ind w:right="114"/>
        <w:jc w:val="both"/>
        <w:rPr>
          <w:sz w:val="24"/>
        </w:rPr>
      </w:pPr>
      <w:r>
        <w:rPr>
          <w:sz w:val="24"/>
        </w:rPr>
        <w:t xml:space="preserve">Wynagrodzenie, o którym mowa w ust. 7 dotyczy wyłącznie należności powstałych po zaakceptowaniu przez Zamawiającego umowy o podwykonawstwo, której przedmiotem są </w:t>
      </w:r>
      <w:r>
        <w:rPr>
          <w:spacing w:val="-3"/>
          <w:sz w:val="24"/>
        </w:rPr>
        <w:t xml:space="preserve">dostawy, </w:t>
      </w:r>
      <w:r>
        <w:rPr>
          <w:sz w:val="24"/>
        </w:rPr>
        <w:t>lub po przedłożeniu zamawiającemu poświadczonej za zgodność z  oryginałem kopii umowy o podwykonawstwo, której przedmiotem są dostawy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ind w:right="119"/>
        <w:jc w:val="both"/>
        <w:rPr>
          <w:sz w:val="24"/>
        </w:rPr>
      </w:pPr>
      <w:r>
        <w:rPr>
          <w:sz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7. Zamawiający informuje o terminie zgłaszania uwag, nie krótszym niż 7 dni od dnia doręczenia tej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479"/>
        </w:tabs>
        <w:ind w:right="114"/>
        <w:jc w:val="both"/>
        <w:rPr>
          <w:sz w:val="24"/>
        </w:rPr>
      </w:pPr>
      <w:r>
        <w:rPr>
          <w:sz w:val="24"/>
        </w:rPr>
        <w:t xml:space="preserve">W przypadku zgłoszenia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uwag, o których mowa w ust. 10, 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może:</w:t>
      </w:r>
    </w:p>
    <w:p w:rsidR="00E41944" w:rsidRDefault="00F77C07">
      <w:pPr>
        <w:pStyle w:val="Akapitzlist"/>
        <w:numPr>
          <w:ilvl w:val="1"/>
          <w:numId w:val="8"/>
        </w:numPr>
        <w:tabs>
          <w:tab w:val="left" w:pos="839"/>
        </w:tabs>
        <w:ind w:right="119"/>
        <w:jc w:val="both"/>
        <w:rPr>
          <w:sz w:val="24"/>
        </w:rPr>
      </w:pPr>
      <w:r>
        <w:rPr>
          <w:sz w:val="24"/>
        </w:rPr>
        <w:t>nie dokonać bezpośredniej zapłaty wynagrodzenia podwykonawcy lub dalszemu podwykonawcy, jeżeli wykonawca wykaże niezasadność takiej zapłaty</w:t>
      </w:r>
      <w:r>
        <w:rPr>
          <w:spacing w:val="-13"/>
          <w:sz w:val="24"/>
        </w:rPr>
        <w:t xml:space="preserve"> </w:t>
      </w:r>
      <w:r>
        <w:rPr>
          <w:sz w:val="24"/>
        </w:rPr>
        <w:t>albo,</w:t>
      </w:r>
    </w:p>
    <w:p w:rsidR="00E41944" w:rsidRDefault="00F77C07">
      <w:pPr>
        <w:pStyle w:val="Akapitzlist"/>
        <w:numPr>
          <w:ilvl w:val="1"/>
          <w:numId w:val="8"/>
        </w:numPr>
        <w:tabs>
          <w:tab w:val="left" w:pos="839"/>
        </w:tabs>
        <w:ind w:right="120"/>
        <w:jc w:val="both"/>
        <w:rPr>
          <w:sz w:val="24"/>
        </w:rPr>
      </w:pPr>
      <w:r>
        <w:rPr>
          <w:sz w:val="24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</w:t>
      </w:r>
      <w:r>
        <w:rPr>
          <w:spacing w:val="-3"/>
          <w:sz w:val="24"/>
        </w:rPr>
        <w:t xml:space="preserve">należy, </w:t>
      </w:r>
      <w:r>
        <w:rPr>
          <w:sz w:val="24"/>
        </w:rPr>
        <w:t>albo,</w:t>
      </w:r>
    </w:p>
    <w:p w:rsidR="00E41944" w:rsidRDefault="00F77C07">
      <w:pPr>
        <w:pStyle w:val="Akapitzlist"/>
        <w:numPr>
          <w:ilvl w:val="1"/>
          <w:numId w:val="8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 xml:space="preserve">dokonać bezpośredniej zapłaty wynagrodzenia podwykonawcy lub dalszemu podwykonawcy, jeżeli podwykonawca lub dalszy podwykonawca wykaże zasadność takiej </w:t>
      </w:r>
      <w:r>
        <w:rPr>
          <w:spacing w:val="-3"/>
          <w:sz w:val="24"/>
        </w:rPr>
        <w:t>zapłaty.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547"/>
        </w:tabs>
        <w:ind w:left="546" w:right="118" w:hanging="428"/>
        <w:jc w:val="both"/>
        <w:rPr>
          <w:sz w:val="24"/>
        </w:rPr>
      </w:pPr>
      <w:r>
        <w:rPr>
          <w:sz w:val="24"/>
        </w:rPr>
        <w:t>W przypadku dokonania bezpośredniej zapłaty podwykonawcy lub dalszemu podwykonawcy     Zamawiający     potrąca      kwotę      wypłaconego      wynagrodzenia z wynagrodzenia należnego wykonawcy, na co Wykonawca wyraża</w:t>
      </w:r>
      <w:r>
        <w:rPr>
          <w:spacing w:val="-15"/>
          <w:sz w:val="24"/>
        </w:rPr>
        <w:t xml:space="preserve"> </w:t>
      </w:r>
      <w:r>
        <w:rPr>
          <w:sz w:val="24"/>
        </w:rPr>
        <w:t>zgodę.</w:t>
      </w:r>
    </w:p>
    <w:p w:rsidR="00E41944" w:rsidRDefault="00F77C07">
      <w:pPr>
        <w:pStyle w:val="Akapitzlist"/>
        <w:numPr>
          <w:ilvl w:val="0"/>
          <w:numId w:val="8"/>
        </w:numPr>
        <w:tabs>
          <w:tab w:val="left" w:pos="547"/>
        </w:tabs>
        <w:ind w:left="546" w:right="114" w:hanging="428"/>
        <w:jc w:val="both"/>
        <w:rPr>
          <w:sz w:val="24"/>
        </w:rPr>
      </w:pPr>
      <w:r>
        <w:rPr>
          <w:sz w:val="24"/>
        </w:rPr>
        <w:t>Wykonawcy przysługuje prawo wystawieniu przy fakturowaniu dyspozycji o dokonaniu przez Zamawiającego bezpośredniej zapłaty wskazanym podwykonawcom we wskazanej wysokości. Dokonywanie bezpośrednich zapłat w oparciu o dobrowolne dyspozycje Wykonawcy nie stanowi podstawy do odstąpienia od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umowy.</w:t>
      </w:r>
    </w:p>
    <w:p w:rsidR="00E41944" w:rsidRDefault="00E41944">
      <w:pPr>
        <w:pStyle w:val="Tekstpodstawowy"/>
        <w:spacing w:before="4"/>
        <w:ind w:left="0"/>
      </w:pPr>
    </w:p>
    <w:p w:rsidR="00E41944" w:rsidRDefault="00F77C07">
      <w:pPr>
        <w:pStyle w:val="Heading1"/>
        <w:ind w:left="4444"/>
      </w:pPr>
      <w:r>
        <w:t>§ 10</w:t>
      </w:r>
    </w:p>
    <w:p w:rsidR="00E41944" w:rsidRDefault="00F77C07">
      <w:pPr>
        <w:pStyle w:val="Akapitzlist"/>
        <w:numPr>
          <w:ilvl w:val="0"/>
          <w:numId w:val="7"/>
        </w:numPr>
        <w:tabs>
          <w:tab w:val="left" w:pos="479"/>
        </w:tabs>
        <w:ind w:right="123"/>
        <w:jc w:val="both"/>
        <w:rPr>
          <w:sz w:val="24"/>
        </w:rPr>
      </w:pPr>
      <w:r>
        <w:rPr>
          <w:sz w:val="24"/>
        </w:rPr>
        <w:t>Jako koordynatora w zakresie obowiązków umownych ze strony Zamawiającego wyznacza się: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……………………………………………….………………………………</w:t>
      </w:r>
    </w:p>
    <w:p w:rsidR="00E41944" w:rsidRDefault="00F77C07">
      <w:pPr>
        <w:pStyle w:val="Akapitzlist"/>
        <w:numPr>
          <w:ilvl w:val="0"/>
          <w:numId w:val="7"/>
        </w:numPr>
        <w:tabs>
          <w:tab w:val="left" w:pos="479"/>
        </w:tabs>
        <w:ind w:right="121"/>
        <w:jc w:val="both"/>
        <w:rPr>
          <w:sz w:val="24"/>
        </w:rPr>
      </w:pPr>
      <w:r>
        <w:rPr>
          <w:sz w:val="24"/>
        </w:rPr>
        <w:t>Jako koordynatora w zakresie obowiązków umownych ze strony Wykonawcy wyznacza się: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……………………………………………….………………………………….………</w:t>
      </w:r>
    </w:p>
    <w:p w:rsidR="00E41944" w:rsidRDefault="00E41944">
      <w:pPr>
        <w:jc w:val="both"/>
        <w:rPr>
          <w:sz w:val="24"/>
        </w:rPr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6"/>
        <w:ind w:left="0"/>
        <w:rPr>
          <w:sz w:val="17"/>
        </w:rPr>
      </w:pPr>
    </w:p>
    <w:p w:rsidR="00E41944" w:rsidRDefault="00F77C07">
      <w:pPr>
        <w:pStyle w:val="Heading1"/>
        <w:spacing w:before="90"/>
        <w:ind w:left="4451"/>
      </w:pPr>
      <w:r>
        <w:t>§ 11</w:t>
      </w:r>
    </w:p>
    <w:p w:rsidR="00E41944" w:rsidRDefault="00F77C07">
      <w:pPr>
        <w:pStyle w:val="Akapitzlist"/>
        <w:numPr>
          <w:ilvl w:val="0"/>
          <w:numId w:val="6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 xml:space="preserve">Strony ustalają, że w razie niewykonania lub nienależytego wykonania umowy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zapłaci Zamawiającemu kary umowne z 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tytułów: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17"/>
        <w:jc w:val="both"/>
        <w:rPr>
          <w:sz w:val="24"/>
        </w:rPr>
      </w:pPr>
      <w:r>
        <w:rPr>
          <w:sz w:val="24"/>
        </w:rPr>
        <w:t xml:space="preserve">za odstąpienie od umowy przez którąkolwiek ze stron z przyczyn leżących po stronie Wykonawcy w wysokości 20% wynagrodzenia brutto, o którym mowa w § 8 ust. 1 </w:t>
      </w:r>
      <w:r>
        <w:rPr>
          <w:spacing w:val="-3"/>
          <w:sz w:val="24"/>
        </w:rPr>
        <w:t>umowy,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24"/>
        <w:jc w:val="both"/>
        <w:rPr>
          <w:sz w:val="24"/>
        </w:rPr>
      </w:pPr>
      <w:r>
        <w:rPr>
          <w:sz w:val="24"/>
        </w:rPr>
        <w:t xml:space="preserve">za zwłokę w wykonaniu przedmiotu umowy w wysokości 0,1 % wynagrodzenia brutto, o którym mowa w § 8 ust. 1 </w:t>
      </w:r>
      <w:r>
        <w:rPr>
          <w:spacing w:val="-4"/>
          <w:sz w:val="24"/>
        </w:rPr>
        <w:t xml:space="preserve">umowy, </w:t>
      </w:r>
      <w:r>
        <w:rPr>
          <w:sz w:val="24"/>
        </w:rPr>
        <w:t>za każdy 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zwłoki,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 xml:space="preserve">za spowodowanie przerwy w realizacji dostawy z przyczyn zależnych od Wykonawcy w wysokości 0,2 %  wynagrodzenia brutto, o  którym  mowa  w  § 8  ust.  1 </w:t>
      </w:r>
      <w:r>
        <w:rPr>
          <w:spacing w:val="-3"/>
          <w:sz w:val="24"/>
        </w:rPr>
        <w:t xml:space="preserve">umowy,  </w:t>
      </w:r>
      <w:r>
        <w:rPr>
          <w:sz w:val="24"/>
        </w:rPr>
        <w:t>za każdy dzień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przerwy,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 xml:space="preserve">za zwłokę w usunięciu wad stwierdzonych przy odbiorze końcowym, czyli po upłynięciu   okresu   gwarancji    w    wysokości    0,1    %    wynagrodzenia    brutto, o którym mowa w § 8 ust. 1 </w:t>
      </w:r>
      <w:r>
        <w:rPr>
          <w:spacing w:val="-3"/>
          <w:sz w:val="24"/>
        </w:rPr>
        <w:t xml:space="preserve">umowy, </w:t>
      </w:r>
      <w:r>
        <w:rPr>
          <w:sz w:val="24"/>
        </w:rPr>
        <w:t>za każdy dzień zwłoki, liczonej od dnia wyznaczonego na 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wad,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15"/>
        <w:jc w:val="both"/>
        <w:rPr>
          <w:sz w:val="24"/>
        </w:rPr>
      </w:pPr>
      <w:r>
        <w:rPr>
          <w:sz w:val="24"/>
        </w:rPr>
        <w:t xml:space="preserve">każdorazowo za brak zapłaty lub nieterminową zapłatę wynagrodzenia należnego podwykonawcom lub dalszym podwykonawcom w wysokości 0,1 % wynagrodzenia brutto, o którym mowa w § 8 ust. 1 </w:t>
      </w:r>
      <w:r>
        <w:rPr>
          <w:spacing w:val="-4"/>
          <w:sz w:val="24"/>
        </w:rPr>
        <w:t xml:space="preserve">umowy, </w:t>
      </w:r>
      <w:r>
        <w:rPr>
          <w:sz w:val="24"/>
        </w:rPr>
        <w:t>za każdy dzień zwłoki, liczony od dnia wymagalności wynagrodzenia należnego podwykonawcom lub dalszym podwykonawcom,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 xml:space="preserve">każdorazowo    za    nieprzedłożenie     do     zaakceptowania     projektu     umowy     o podwykonawstwo, której przedmiotem są </w:t>
      </w:r>
      <w:r>
        <w:rPr>
          <w:spacing w:val="-3"/>
          <w:sz w:val="24"/>
        </w:rPr>
        <w:t xml:space="preserve">dostawy, </w:t>
      </w:r>
      <w:r>
        <w:rPr>
          <w:sz w:val="24"/>
        </w:rPr>
        <w:t>lub projektu jej zmiany w wysokości 2 % wynagrodzenia brutto, o którym mowa w § 8 ust. 1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umowy,</w:t>
      </w:r>
    </w:p>
    <w:p w:rsidR="00E41944" w:rsidRDefault="00F77C07">
      <w:pPr>
        <w:pStyle w:val="Akapitzlist"/>
        <w:numPr>
          <w:ilvl w:val="1"/>
          <w:numId w:val="6"/>
        </w:numPr>
        <w:tabs>
          <w:tab w:val="left" w:pos="839"/>
        </w:tabs>
        <w:ind w:right="117"/>
        <w:jc w:val="both"/>
        <w:rPr>
          <w:sz w:val="24"/>
        </w:rPr>
      </w:pPr>
      <w:r>
        <w:rPr>
          <w:sz w:val="24"/>
        </w:rPr>
        <w:t>każdorazowo za nieprzedłożenie poświadczonej za zgodność z oryginałem kopii umowy o podwykonawstwo lub jej zmiany w wysokości  2  % wynagrodzenia brutto, o którym mowa w § 8 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E41944" w:rsidRDefault="00F77C07">
      <w:pPr>
        <w:pStyle w:val="Akapitzlist"/>
        <w:numPr>
          <w:ilvl w:val="0"/>
          <w:numId w:val="6"/>
        </w:numPr>
        <w:tabs>
          <w:tab w:val="left" w:pos="479"/>
        </w:tabs>
        <w:ind w:left="478" w:right="115" w:hanging="360"/>
        <w:jc w:val="both"/>
        <w:rPr>
          <w:sz w:val="24"/>
        </w:rPr>
      </w:pPr>
      <w:r>
        <w:rPr>
          <w:sz w:val="24"/>
        </w:rPr>
        <w:t xml:space="preserve">Zamawiający płaci Wykonawcy kary umowne za odstąpienie od umowy przez którąkolwiek ze stron z przyczyn leżących po stronie Zamawiającego w wysokości 20% wynagrodzenia brutto, o którym mowa w § 8 ust. 1 </w:t>
      </w:r>
      <w:r>
        <w:rPr>
          <w:spacing w:val="-3"/>
          <w:sz w:val="24"/>
        </w:rPr>
        <w:t xml:space="preserve">umowy. </w:t>
      </w:r>
      <w:r>
        <w:rPr>
          <w:sz w:val="24"/>
        </w:rPr>
        <w:t>Jeżeli szkoda rzeczywista będzie wyższa niż kara umowna, Zamawiający będzie uprawniony do dochodzenia odszkodowania przekraczającego karę umowną, po bezskutecznym wezwaniu Wykonawcy do naprawienia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szkody.</w:t>
      </w:r>
    </w:p>
    <w:p w:rsidR="00E41944" w:rsidRDefault="00F77C07">
      <w:pPr>
        <w:pStyle w:val="Akapitzlist"/>
        <w:numPr>
          <w:ilvl w:val="0"/>
          <w:numId w:val="5"/>
        </w:numPr>
        <w:tabs>
          <w:tab w:val="left" w:pos="479"/>
        </w:tabs>
        <w:spacing w:before="1" w:line="237" w:lineRule="auto"/>
        <w:ind w:right="125"/>
        <w:rPr>
          <w:sz w:val="24"/>
        </w:rPr>
      </w:pPr>
      <w:r>
        <w:rPr>
          <w:sz w:val="24"/>
        </w:rPr>
        <w:t>W szczególnych przypadkach każda ze stron może odstąpić od naliczania kar lub odsetek ustawowych stronie przeciwnej w celu polubownego załatwienia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sprawy.</w:t>
      </w:r>
    </w:p>
    <w:p w:rsidR="00E41944" w:rsidRDefault="00F77C07">
      <w:pPr>
        <w:pStyle w:val="Akapitzlist"/>
        <w:numPr>
          <w:ilvl w:val="0"/>
          <w:numId w:val="5"/>
        </w:numPr>
        <w:tabs>
          <w:tab w:val="left" w:pos="479"/>
        </w:tabs>
        <w:spacing w:before="1"/>
        <w:rPr>
          <w:sz w:val="24"/>
        </w:rPr>
      </w:pPr>
      <w:r>
        <w:rPr>
          <w:sz w:val="24"/>
        </w:rPr>
        <w:t>Kara umowna może być potrącana z wynagrodzenia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E41944" w:rsidRDefault="00E41944">
      <w:pPr>
        <w:pStyle w:val="Tekstpodstawowy"/>
        <w:spacing w:before="6"/>
        <w:ind w:left="0"/>
        <w:rPr>
          <w:sz w:val="36"/>
        </w:rPr>
      </w:pPr>
    </w:p>
    <w:p w:rsidR="00E41944" w:rsidRDefault="00F77C07">
      <w:pPr>
        <w:pStyle w:val="Heading1"/>
        <w:spacing w:before="1"/>
        <w:ind w:left="4444"/>
      </w:pPr>
      <w:r>
        <w:t>§ 12</w:t>
      </w:r>
    </w:p>
    <w:p w:rsidR="00E41944" w:rsidRDefault="00F77C07">
      <w:pPr>
        <w:pStyle w:val="Akapitzlist"/>
        <w:numPr>
          <w:ilvl w:val="0"/>
          <w:numId w:val="4"/>
        </w:numPr>
        <w:tabs>
          <w:tab w:val="left" w:pos="477"/>
        </w:tabs>
        <w:ind w:right="12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udziela Zamawiającemu gwarancji na przedmiot umowy na okres ………….. miesięcy od dnia odebrania przez Zamawiającego przedmiotu umowy (bez</w:t>
      </w:r>
      <w:r>
        <w:rPr>
          <w:spacing w:val="-13"/>
          <w:sz w:val="24"/>
        </w:rPr>
        <w:t xml:space="preserve"> </w:t>
      </w:r>
      <w:r>
        <w:rPr>
          <w:sz w:val="24"/>
        </w:rPr>
        <w:t>uwag).</w:t>
      </w:r>
    </w:p>
    <w:p w:rsidR="00E41944" w:rsidRDefault="00F77C07">
      <w:pPr>
        <w:pStyle w:val="Akapitzlist"/>
        <w:numPr>
          <w:ilvl w:val="0"/>
          <w:numId w:val="4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Jeżeli w toku czynności odbioru zostaną stwierdzone wady Zamawiający ma prawo</w:t>
      </w:r>
      <w:r>
        <w:rPr>
          <w:spacing w:val="-18"/>
          <w:sz w:val="24"/>
        </w:rPr>
        <w:t xml:space="preserve"> </w:t>
      </w:r>
      <w:r>
        <w:rPr>
          <w:sz w:val="24"/>
        </w:rPr>
        <w:t>do:</w:t>
      </w:r>
    </w:p>
    <w:p w:rsidR="00E41944" w:rsidRDefault="00F77C07">
      <w:pPr>
        <w:pStyle w:val="Akapitzlist"/>
        <w:numPr>
          <w:ilvl w:val="1"/>
          <w:numId w:val="4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 xml:space="preserve">jeżeli wady nadają się do usunięcia – odmowy odbioru przedmiotu umowy do czasu usunięcia wad, wyznaczając termin na ich usunięcie. W przypadku, gdy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uchyla się od ich usunięcia, Zamawiający może zlecić usunięcie wad podmiotowi trzeciemu i pokryć koszt ich usunięcia ze środków wniesionych na zabezpieczenie należytego wykonania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o którym mowa w § 12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a gdy koszt usunięcia przewyższy kwotę wniesionego zobowiązania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jest zobowiązany pokryć różnicę bez dodatkowego wezwania.</w:t>
      </w:r>
    </w:p>
    <w:p w:rsidR="00E41944" w:rsidRDefault="00F77C07">
      <w:pPr>
        <w:pStyle w:val="Akapitzlist"/>
        <w:numPr>
          <w:ilvl w:val="1"/>
          <w:numId w:val="4"/>
        </w:numPr>
        <w:tabs>
          <w:tab w:val="left" w:pos="839"/>
        </w:tabs>
        <w:rPr>
          <w:sz w:val="24"/>
        </w:rPr>
      </w:pPr>
      <w:r>
        <w:rPr>
          <w:sz w:val="24"/>
        </w:rPr>
        <w:t>jeżeli wady nie nadają się do usunięcia,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</w:p>
    <w:p w:rsidR="00E41944" w:rsidRDefault="00E41944">
      <w:pPr>
        <w:rPr>
          <w:sz w:val="24"/>
        </w:rPr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1"/>
        <w:ind w:left="0"/>
        <w:rPr>
          <w:sz w:val="17"/>
        </w:rPr>
      </w:pPr>
    </w:p>
    <w:p w:rsidR="00E41944" w:rsidRDefault="00F77C07">
      <w:pPr>
        <w:pStyle w:val="Akapitzlist"/>
        <w:numPr>
          <w:ilvl w:val="2"/>
          <w:numId w:val="4"/>
        </w:numPr>
        <w:tabs>
          <w:tab w:val="left" w:pos="1199"/>
        </w:tabs>
        <w:spacing w:before="90"/>
        <w:ind w:right="118"/>
        <w:jc w:val="both"/>
        <w:rPr>
          <w:sz w:val="24"/>
        </w:rPr>
      </w:pPr>
      <w:r>
        <w:rPr>
          <w:sz w:val="24"/>
        </w:rPr>
        <w:t xml:space="preserve">gdy wady  umożliwiają  prawidłowe  użytkowanie  przedmiotu  dostawy  zgodnie z przeznaczeniem – Zamawiający może obniżyć odpowiednio wynagrodzenie </w:t>
      </w:r>
      <w:r>
        <w:rPr>
          <w:spacing w:val="-4"/>
          <w:sz w:val="24"/>
        </w:rPr>
        <w:t>Wykonawcy,</w:t>
      </w:r>
    </w:p>
    <w:p w:rsidR="00E41944" w:rsidRDefault="00F77C07">
      <w:pPr>
        <w:pStyle w:val="Akapitzlist"/>
        <w:numPr>
          <w:ilvl w:val="2"/>
          <w:numId w:val="4"/>
        </w:numPr>
        <w:tabs>
          <w:tab w:val="left" w:pos="1199"/>
        </w:tabs>
        <w:ind w:right="117"/>
        <w:jc w:val="both"/>
        <w:rPr>
          <w:sz w:val="24"/>
        </w:rPr>
      </w:pPr>
      <w:r>
        <w:rPr>
          <w:sz w:val="24"/>
        </w:rPr>
        <w:t>gdy wady uniemożliwiają prawidłowe użytkowanie przedmiotu  dostawy zgodnie z przeznaczeniem – Zamawiający może odstąpić od umowy lub żądać wykonania przedmiotu odbioru po raz drugi.</w:t>
      </w:r>
    </w:p>
    <w:p w:rsidR="00E41944" w:rsidRDefault="00F77C07">
      <w:pPr>
        <w:pStyle w:val="Akapitzlist"/>
        <w:numPr>
          <w:ilvl w:val="0"/>
          <w:numId w:val="4"/>
        </w:numPr>
        <w:tabs>
          <w:tab w:val="left" w:pos="479"/>
        </w:tabs>
        <w:ind w:left="478" w:right="119" w:hanging="360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jest zobowiązany do pisemnego zawiadomienia Zamawiającego o usunięciu wad oraz do żądania wyznaczenia terminu do odbioru zakwestionowanego przedmiotu </w:t>
      </w:r>
      <w:r>
        <w:rPr>
          <w:spacing w:val="-3"/>
          <w:sz w:val="24"/>
        </w:rPr>
        <w:t>dostawy.</w:t>
      </w:r>
    </w:p>
    <w:p w:rsidR="00E41944" w:rsidRDefault="00F77C07">
      <w:pPr>
        <w:pStyle w:val="Akapitzlist"/>
        <w:numPr>
          <w:ilvl w:val="0"/>
          <w:numId w:val="4"/>
        </w:numPr>
        <w:tabs>
          <w:tab w:val="left" w:pos="484"/>
        </w:tabs>
        <w:ind w:left="546" w:right="118" w:hanging="428"/>
        <w:jc w:val="both"/>
        <w:rPr>
          <w:sz w:val="24"/>
        </w:rPr>
      </w:pPr>
      <w:r>
        <w:rPr>
          <w:sz w:val="24"/>
        </w:rPr>
        <w:t xml:space="preserve">W przypadku zwłoki w terminie naprawy wad stwierdzonych podczas odbioru Zamawiający naliczy Wykonawcy kary umowne, o których mowa w § </w:t>
      </w:r>
      <w:r>
        <w:rPr>
          <w:spacing w:val="-4"/>
          <w:sz w:val="24"/>
        </w:rPr>
        <w:t xml:space="preserve">11 </w:t>
      </w:r>
      <w:r>
        <w:rPr>
          <w:sz w:val="24"/>
        </w:rPr>
        <w:t xml:space="preserve">ust. 1 pkt. 4 </w:t>
      </w:r>
      <w:r>
        <w:rPr>
          <w:spacing w:val="-3"/>
          <w:sz w:val="24"/>
        </w:rPr>
        <w:t>umowy.</w:t>
      </w:r>
    </w:p>
    <w:p w:rsidR="00E41944" w:rsidRDefault="00F77C07">
      <w:pPr>
        <w:pStyle w:val="Akapitzlist"/>
        <w:numPr>
          <w:ilvl w:val="0"/>
          <w:numId w:val="4"/>
        </w:numPr>
        <w:tabs>
          <w:tab w:val="left" w:pos="438"/>
        </w:tabs>
        <w:spacing w:before="1"/>
        <w:ind w:left="546" w:right="119" w:hanging="428"/>
        <w:jc w:val="both"/>
        <w:rPr>
          <w:sz w:val="24"/>
        </w:rPr>
      </w:pPr>
      <w:r>
        <w:rPr>
          <w:sz w:val="24"/>
        </w:rPr>
        <w:t xml:space="preserve">Jeżeli w ramach rękojmi za wady lub gwarancji jakości, Wykonawca usunął wadę istotną, termin   rękojmi   lub   gwarancji   biegnie   na   nowo   od   chwili   usunięcia   </w:t>
      </w:r>
      <w:r>
        <w:rPr>
          <w:spacing w:val="-4"/>
          <w:sz w:val="24"/>
        </w:rPr>
        <w:t xml:space="preserve">wady.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W pozostałych przypadkach termin rękojmi lub gwarancji ulega przedłużeniu o czas,     w którym wada była usuwana. Zarzut z tytułu rękojmi za wady oraz gwarancji jakości Zamawiający może podnieść po upływie terminów określonych w niniejszym paragrafie, jeżeli przed ich upływem zawiadomił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wadzie.</w:t>
      </w:r>
    </w:p>
    <w:p w:rsidR="00E41944" w:rsidRDefault="00F77C07">
      <w:pPr>
        <w:pStyle w:val="Heading1"/>
        <w:spacing w:before="141"/>
        <w:ind w:left="4444"/>
      </w:pPr>
      <w:r>
        <w:t>§ 13</w:t>
      </w:r>
    </w:p>
    <w:p w:rsidR="00E41944" w:rsidRDefault="00F77C07">
      <w:pPr>
        <w:pStyle w:val="Tekstpodstawowy"/>
        <w:ind w:left="118"/>
      </w:pPr>
      <w:r>
        <w:t>Zamawiający ma prawo odstąpić od umowy w następujących przypadkach (co nie pociąga za sobą obowiązku zapłaty kary umownej przez Zamawiającego):</w:t>
      </w:r>
    </w:p>
    <w:p w:rsidR="00E41944" w:rsidRDefault="00F77C07">
      <w:pPr>
        <w:pStyle w:val="Akapitzlist"/>
        <w:numPr>
          <w:ilvl w:val="0"/>
          <w:numId w:val="3"/>
        </w:numPr>
        <w:tabs>
          <w:tab w:val="left" w:pos="403"/>
        </w:tabs>
        <w:ind w:right="115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nie podjął wykonywania obowiązków wynikających z niniejszej umowy lub przerwał ich wykonywanie i pomimo pisemnego wezwania Zamawiającego umowy nie wykonuje,</w:t>
      </w:r>
    </w:p>
    <w:p w:rsidR="00E41944" w:rsidRDefault="00F77C07">
      <w:pPr>
        <w:pStyle w:val="Akapitzlist"/>
        <w:numPr>
          <w:ilvl w:val="0"/>
          <w:numId w:val="3"/>
        </w:numPr>
        <w:tabs>
          <w:tab w:val="left" w:pos="403"/>
        </w:tabs>
        <w:ind w:right="124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wykonuje swoje obowiązki w sposób nienależyty i pomimo pisemnego wezwania przez Zamawiającego nie zmienił sposobu wykonywania tych</w:t>
      </w:r>
      <w:r>
        <w:rPr>
          <w:spacing w:val="-18"/>
          <w:sz w:val="24"/>
        </w:rPr>
        <w:t xml:space="preserve"> </w:t>
      </w:r>
      <w:r>
        <w:rPr>
          <w:sz w:val="24"/>
        </w:rPr>
        <w:t>obowiązków,</w:t>
      </w:r>
    </w:p>
    <w:p w:rsidR="00E41944" w:rsidRDefault="00F77C07">
      <w:pPr>
        <w:pStyle w:val="Akapitzlist"/>
        <w:numPr>
          <w:ilvl w:val="0"/>
          <w:numId w:val="3"/>
        </w:numPr>
        <w:tabs>
          <w:tab w:val="left" w:pos="403"/>
        </w:tabs>
        <w:rPr>
          <w:sz w:val="24"/>
        </w:rPr>
      </w:pPr>
      <w:r>
        <w:rPr>
          <w:sz w:val="24"/>
        </w:rPr>
        <w:t>postawienia Wykonawcy w stan likwidacji lub</w:t>
      </w:r>
      <w:r>
        <w:rPr>
          <w:spacing w:val="-11"/>
          <w:sz w:val="24"/>
        </w:rPr>
        <w:t xml:space="preserve"> </w:t>
      </w:r>
      <w:r>
        <w:rPr>
          <w:sz w:val="24"/>
        </w:rPr>
        <w:t>upadłości,</w:t>
      </w:r>
    </w:p>
    <w:p w:rsidR="00E41944" w:rsidRDefault="00F77C07">
      <w:pPr>
        <w:pStyle w:val="Akapitzlist"/>
        <w:numPr>
          <w:ilvl w:val="0"/>
          <w:numId w:val="3"/>
        </w:numPr>
        <w:tabs>
          <w:tab w:val="left" w:pos="403"/>
        </w:tabs>
        <w:ind w:right="112"/>
        <w:jc w:val="both"/>
        <w:rPr>
          <w:sz w:val="24"/>
        </w:rPr>
      </w:pPr>
      <w:r>
        <w:rPr>
          <w:sz w:val="24"/>
        </w:rPr>
        <w:t>w razie wystąpienia istotnych okoliczności powodujących, że wykonanie niniejszej umowy nie leży w interesie publicznym, czego nie można było przewidzieć w momencie jej zawarcia, Zamawiający może odstąpić od umowy w terminie 1 miesiąca od powzięcia wiadomości o powyższych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okolicznościach.</w:t>
      </w:r>
    </w:p>
    <w:p w:rsidR="00E41944" w:rsidRDefault="00F77C07">
      <w:pPr>
        <w:pStyle w:val="Heading1"/>
        <w:spacing w:before="143" w:line="272" w:lineRule="exact"/>
        <w:ind w:left="4444"/>
      </w:pPr>
      <w:r>
        <w:t>§ 14</w:t>
      </w:r>
    </w:p>
    <w:p w:rsidR="00E41944" w:rsidRDefault="00F77C07">
      <w:pPr>
        <w:pStyle w:val="Akapitzlist"/>
        <w:numPr>
          <w:ilvl w:val="0"/>
          <w:numId w:val="2"/>
        </w:numPr>
        <w:tabs>
          <w:tab w:val="left" w:pos="477"/>
        </w:tabs>
        <w:ind w:right="120"/>
        <w:jc w:val="both"/>
        <w:rPr>
          <w:sz w:val="24"/>
        </w:rPr>
      </w:pPr>
      <w:r>
        <w:rPr>
          <w:sz w:val="24"/>
        </w:rPr>
        <w:t>Zamawiający przewiduje możliwość dokonania zmiany postanowień umowy na podstawie art. 144 ust. 1 ustawy Prawo zamówień publicznych, które zostaną wyrażone w formie  pisemnego  aneksu  pod   rygorem   nieważności   i   mogą   nastąpić   wyłącznie w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sytuacjach: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27"/>
        </w:tabs>
        <w:ind w:right="118" w:hanging="280"/>
        <w:jc w:val="both"/>
        <w:rPr>
          <w:sz w:val="24"/>
        </w:rPr>
      </w:pPr>
      <w:r>
        <w:rPr>
          <w:sz w:val="24"/>
        </w:rPr>
        <w:t>wprowadzanie istotnych zmian do przedmiotu zamówienia spowodowanych uwarunkowaniami formalno – prawnymi lub technicznymi, bez konieczności zwiększenia wynagrodzenia należnego</w:t>
      </w:r>
      <w:r>
        <w:rPr>
          <w:spacing w:val="-7"/>
          <w:sz w:val="24"/>
        </w:rPr>
        <w:t xml:space="preserve"> </w:t>
      </w:r>
      <w:r>
        <w:rPr>
          <w:sz w:val="24"/>
        </w:rPr>
        <w:t>Wykonawcy;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27"/>
        </w:tabs>
        <w:ind w:right="113" w:hanging="280"/>
        <w:jc w:val="both"/>
        <w:rPr>
          <w:sz w:val="24"/>
        </w:rPr>
      </w:pPr>
      <w:r>
        <w:rPr>
          <w:sz w:val="24"/>
        </w:rPr>
        <w:t xml:space="preserve">zmniejszenia zakresu realizacji </w:t>
      </w:r>
      <w:r>
        <w:rPr>
          <w:spacing w:val="-3"/>
          <w:sz w:val="24"/>
        </w:rPr>
        <w:t xml:space="preserve">dostaw, </w:t>
      </w:r>
      <w:r>
        <w:rPr>
          <w:sz w:val="24"/>
        </w:rPr>
        <w:t>w przypadku wystąpienia zmiany okoliczności powodującej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:rsidR="00E41944" w:rsidRDefault="00F77C07">
      <w:pPr>
        <w:pStyle w:val="Akapitzlist"/>
        <w:numPr>
          <w:ilvl w:val="2"/>
          <w:numId w:val="2"/>
        </w:numPr>
        <w:tabs>
          <w:tab w:val="left" w:pos="1535"/>
        </w:tabs>
        <w:ind w:right="122" w:firstLine="0"/>
        <w:rPr>
          <w:sz w:val="24"/>
        </w:rPr>
      </w:pPr>
      <w:r>
        <w:rPr>
          <w:sz w:val="24"/>
        </w:rPr>
        <w:t>wykonanie części przedmiotu zamówienia nie leży w interesie publicznym, czego nie można było przewidzieć w chwili zawierania umowy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</w:p>
    <w:p w:rsidR="00E41944" w:rsidRDefault="00F77C07">
      <w:pPr>
        <w:pStyle w:val="Akapitzlist"/>
        <w:numPr>
          <w:ilvl w:val="2"/>
          <w:numId w:val="2"/>
        </w:numPr>
        <w:tabs>
          <w:tab w:val="left" w:pos="1535"/>
        </w:tabs>
        <w:ind w:right="120" w:firstLine="0"/>
        <w:rPr>
          <w:sz w:val="24"/>
        </w:rPr>
      </w:pPr>
      <w:r>
        <w:rPr>
          <w:sz w:val="24"/>
        </w:rPr>
        <w:t>wykonanie części przedmiotu zamówienia nie jest możliwe, z przyczyn nie leżących po stronie Zamawiającego i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Wykonawcy;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27"/>
        </w:tabs>
        <w:ind w:hanging="280"/>
        <w:rPr>
          <w:sz w:val="24"/>
        </w:rPr>
      </w:pPr>
      <w:r>
        <w:rPr>
          <w:sz w:val="24"/>
        </w:rPr>
        <w:t xml:space="preserve">zmiany kwoty i terminu wykonania </w:t>
      </w:r>
      <w:r>
        <w:rPr>
          <w:spacing w:val="-4"/>
          <w:sz w:val="24"/>
        </w:rPr>
        <w:t xml:space="preserve">umowy,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przypadku:</w:t>
      </w:r>
    </w:p>
    <w:p w:rsidR="00E41944" w:rsidRDefault="00E41944">
      <w:pPr>
        <w:rPr>
          <w:sz w:val="24"/>
        </w:rPr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1"/>
        <w:ind w:left="0"/>
        <w:rPr>
          <w:sz w:val="17"/>
        </w:rPr>
      </w:pPr>
    </w:p>
    <w:p w:rsidR="00E41944" w:rsidRDefault="00F77C07">
      <w:pPr>
        <w:pStyle w:val="Akapitzlist"/>
        <w:numPr>
          <w:ilvl w:val="2"/>
          <w:numId w:val="2"/>
        </w:numPr>
        <w:tabs>
          <w:tab w:val="left" w:pos="1252"/>
        </w:tabs>
        <w:spacing w:before="90"/>
        <w:ind w:left="1251" w:right="123" w:hanging="425"/>
        <w:jc w:val="both"/>
        <w:rPr>
          <w:sz w:val="24"/>
        </w:rPr>
      </w:pPr>
      <w:r>
        <w:rPr>
          <w:sz w:val="24"/>
        </w:rPr>
        <w:t xml:space="preserve">wystąpienia okoliczności, których nie można było przewidzieć w chwili zawarcia </w:t>
      </w:r>
      <w:r>
        <w:rPr>
          <w:spacing w:val="-3"/>
          <w:sz w:val="24"/>
        </w:rPr>
        <w:t>umowy,</w:t>
      </w:r>
    </w:p>
    <w:p w:rsidR="00E41944" w:rsidRDefault="00F77C07">
      <w:pPr>
        <w:pStyle w:val="Akapitzlist"/>
        <w:numPr>
          <w:ilvl w:val="2"/>
          <w:numId w:val="2"/>
        </w:numPr>
        <w:tabs>
          <w:tab w:val="left" w:pos="1252"/>
        </w:tabs>
        <w:ind w:left="1251" w:right="121" w:hanging="425"/>
        <w:jc w:val="both"/>
        <w:rPr>
          <w:sz w:val="24"/>
        </w:rPr>
      </w:pPr>
      <w:r>
        <w:rPr>
          <w:sz w:val="24"/>
        </w:rPr>
        <w:t xml:space="preserve">wniesienia przez Zamawiającego istotnej </w:t>
      </w:r>
      <w:r>
        <w:rPr>
          <w:spacing w:val="-3"/>
          <w:sz w:val="24"/>
        </w:rPr>
        <w:t xml:space="preserve">zmiany, </w:t>
      </w:r>
      <w:r>
        <w:rPr>
          <w:sz w:val="24"/>
        </w:rPr>
        <w:t xml:space="preserve">na podstawie której  </w:t>
      </w:r>
      <w:r>
        <w:rPr>
          <w:spacing w:val="-2"/>
          <w:sz w:val="24"/>
        </w:rPr>
        <w:t xml:space="preserve">Wykonawca </w:t>
      </w:r>
      <w:r>
        <w:rPr>
          <w:sz w:val="24"/>
        </w:rPr>
        <w:t xml:space="preserve">wykonuje przedmiot </w:t>
      </w:r>
      <w:r>
        <w:rPr>
          <w:spacing w:val="-4"/>
          <w:sz w:val="24"/>
        </w:rPr>
        <w:t xml:space="preserve">umowy, </w:t>
      </w:r>
      <w:r>
        <w:rPr>
          <w:sz w:val="24"/>
        </w:rPr>
        <w:t>przez co niemożliwe jest dotrzymanie terminu o 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:rsidR="00E41944" w:rsidRDefault="00F77C07">
      <w:pPr>
        <w:pStyle w:val="Akapitzlist"/>
        <w:numPr>
          <w:ilvl w:val="2"/>
          <w:numId w:val="2"/>
        </w:numPr>
        <w:tabs>
          <w:tab w:val="left" w:pos="1252"/>
        </w:tabs>
        <w:ind w:left="1251" w:right="123" w:hanging="425"/>
        <w:jc w:val="both"/>
        <w:rPr>
          <w:sz w:val="24"/>
        </w:rPr>
      </w:pPr>
      <w:r>
        <w:rPr>
          <w:sz w:val="24"/>
        </w:rPr>
        <w:t>wstrzymanie realizacji przedmiotu umowy przez Zamawiającego nie wynikające z przyczyn leżących po stronie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Wykonawcy,</w:t>
      </w:r>
    </w:p>
    <w:p w:rsidR="00E41944" w:rsidRDefault="00F77C07">
      <w:pPr>
        <w:pStyle w:val="Akapitzlist"/>
        <w:numPr>
          <w:ilvl w:val="2"/>
          <w:numId w:val="2"/>
        </w:numPr>
        <w:tabs>
          <w:tab w:val="left" w:pos="1251"/>
          <w:tab w:val="left" w:pos="1252"/>
        </w:tabs>
        <w:ind w:left="1251" w:hanging="425"/>
        <w:rPr>
          <w:sz w:val="24"/>
        </w:rPr>
      </w:pPr>
      <w:r>
        <w:rPr>
          <w:sz w:val="24"/>
        </w:rPr>
        <w:t>wyrażenia zgody przez Zamawiającego na skrócenia terminu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realizacji;</w:t>
      </w:r>
    </w:p>
    <w:p w:rsidR="00E41944" w:rsidRDefault="00F77C07">
      <w:pPr>
        <w:pStyle w:val="Tekstpodstawowy"/>
        <w:tabs>
          <w:tab w:val="left" w:pos="826"/>
        </w:tabs>
        <w:spacing w:before="4" w:line="237" w:lineRule="auto"/>
        <w:ind w:left="826" w:right="125" w:hanging="425"/>
      </w:pP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tab/>
        <w:t xml:space="preserve">w zakresie zmiany wynagrodzenia, zwłaszcza w sytuacji zmniejszenia zakresu realizacji </w:t>
      </w:r>
      <w:r>
        <w:rPr>
          <w:spacing w:val="-3"/>
        </w:rPr>
        <w:t xml:space="preserve">dostaw, </w:t>
      </w:r>
      <w:r>
        <w:t>zmiany stawki obowiązującego podatku od towarów i usług</w:t>
      </w:r>
      <w:r>
        <w:rPr>
          <w:spacing w:val="-7"/>
        </w:rPr>
        <w:t xml:space="preserve"> </w:t>
      </w:r>
      <w:r>
        <w:rPr>
          <w:spacing w:val="-10"/>
        </w:rPr>
        <w:t>(VAT),</w:t>
      </w:r>
    </w:p>
    <w:p w:rsidR="00E41944" w:rsidRDefault="00F77C07">
      <w:pPr>
        <w:pStyle w:val="Tekstpodstawowy"/>
        <w:tabs>
          <w:tab w:val="left" w:pos="826"/>
        </w:tabs>
        <w:spacing w:before="5" w:line="237" w:lineRule="auto"/>
        <w:ind w:left="826" w:right="125" w:hanging="425"/>
      </w:pPr>
      <w:r>
        <w:rPr>
          <w:rFonts w:ascii="Symbol" w:hAnsi="Symbol"/>
        </w:rPr>
        <w:t></w:t>
      </w:r>
      <w:r>
        <w:rPr>
          <w:rFonts w:ascii="Symbol" w:hAnsi="Symbol"/>
        </w:rPr>
        <w:t></w:t>
      </w:r>
      <w:r>
        <w:tab/>
        <w:t>wystąpienia zdarzeń siły wyższej jako zdarzenia zewnętrznego, niemożliwego do przewidzenia i niemożliwego do</w:t>
      </w:r>
      <w:r>
        <w:rPr>
          <w:spacing w:val="-1"/>
        </w:rPr>
        <w:t xml:space="preserve"> </w:t>
      </w:r>
      <w:r>
        <w:t>zapobieżenia,</w:t>
      </w:r>
    </w:p>
    <w:p w:rsidR="00E41944" w:rsidRDefault="00F77C07">
      <w:pPr>
        <w:pStyle w:val="Tekstpodstawowy"/>
        <w:spacing w:before="5" w:line="237" w:lineRule="auto"/>
        <w:ind w:left="826" w:right="121" w:hanging="425"/>
        <w:jc w:val="both"/>
      </w:pPr>
      <w:r>
        <w:rPr>
          <w:rFonts w:ascii="Symbol" w:hAnsi="Symbol"/>
        </w:rPr>
        <w:t></w:t>
      </w:r>
      <w:r>
        <w:rPr>
          <w:rFonts w:ascii="Symbol" w:hAnsi="Symbol"/>
        </w:rPr>
        <w:t></w:t>
      </w:r>
      <w:r>
        <w:t xml:space="preserve"> łączna wartość zmian jest mniejsza niż kwoty określone w przepisach wydanych na podstawie art. 11 ust. 8 i jest mniejsza od 10% wartości zamówienia określonej pierwotnie w umowie.</w:t>
      </w:r>
    </w:p>
    <w:p w:rsidR="00E41944" w:rsidRDefault="00F77C07">
      <w:pPr>
        <w:pStyle w:val="Akapitzlist"/>
        <w:numPr>
          <w:ilvl w:val="0"/>
          <w:numId w:val="2"/>
        </w:numPr>
        <w:tabs>
          <w:tab w:val="left" w:pos="477"/>
        </w:tabs>
        <w:spacing w:before="3"/>
        <w:ind w:right="118"/>
        <w:jc w:val="both"/>
        <w:rPr>
          <w:sz w:val="24"/>
        </w:rPr>
      </w:pPr>
      <w:r>
        <w:rPr>
          <w:spacing w:val="-3"/>
          <w:sz w:val="24"/>
        </w:rPr>
        <w:t xml:space="preserve">Warunkiem </w:t>
      </w:r>
      <w:r>
        <w:rPr>
          <w:sz w:val="24"/>
        </w:rPr>
        <w:t>dokonania zmian, o których mowa w ust. 1, jest złożenie wniosku przez  stronę inicjującą zmianę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zawierającego: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39"/>
        </w:tabs>
        <w:ind w:left="838" w:hanging="360"/>
        <w:rPr>
          <w:sz w:val="24"/>
        </w:rPr>
      </w:pPr>
      <w:r>
        <w:rPr>
          <w:sz w:val="24"/>
        </w:rPr>
        <w:t>opis propozycji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zmiany,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39"/>
        </w:tabs>
        <w:ind w:left="838" w:hanging="360"/>
        <w:rPr>
          <w:sz w:val="24"/>
        </w:rPr>
      </w:pPr>
      <w:r>
        <w:rPr>
          <w:sz w:val="24"/>
        </w:rPr>
        <w:t>uzasadnienie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zmiany,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39"/>
        </w:tabs>
        <w:ind w:left="838" w:right="122" w:hanging="360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Wykonawcy,</w:t>
      </w:r>
    </w:p>
    <w:p w:rsidR="00E41944" w:rsidRDefault="00F77C07">
      <w:pPr>
        <w:pStyle w:val="Akapitzlist"/>
        <w:numPr>
          <w:ilvl w:val="1"/>
          <w:numId w:val="2"/>
        </w:numPr>
        <w:tabs>
          <w:tab w:val="left" w:pos="839"/>
        </w:tabs>
        <w:ind w:left="838" w:hanging="360"/>
        <w:rPr>
          <w:sz w:val="24"/>
        </w:rPr>
      </w:pPr>
      <w:r>
        <w:rPr>
          <w:sz w:val="24"/>
        </w:rPr>
        <w:t>opis wpływu zmiany na termin wykonania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umowy.</w:t>
      </w:r>
    </w:p>
    <w:p w:rsidR="00E41944" w:rsidRDefault="00F77C07">
      <w:pPr>
        <w:pStyle w:val="Akapitzlist"/>
        <w:numPr>
          <w:ilvl w:val="0"/>
          <w:numId w:val="2"/>
        </w:numPr>
        <w:tabs>
          <w:tab w:val="left" w:pos="462"/>
        </w:tabs>
        <w:ind w:left="546" w:right="118" w:hanging="428"/>
        <w:jc w:val="both"/>
        <w:rPr>
          <w:sz w:val="24"/>
        </w:rPr>
      </w:pPr>
      <w:r>
        <w:rPr>
          <w:sz w:val="24"/>
        </w:rPr>
        <w:t xml:space="preserve">Wykonawca nie będzie uprawniony do żądania przedłużenia terminu wykonania umowy   i zwiększenia wynagrodzenia, jeżeli zmiana jest wymuszona uchybieniem czy naruszeniem umowy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– w takim przypadku koszty dodatkowe związane takimi zmianami ponosi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Wykonawca.</w:t>
      </w:r>
    </w:p>
    <w:p w:rsidR="00E41944" w:rsidRDefault="00F77C07">
      <w:pPr>
        <w:pStyle w:val="Akapitzlist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Powyższe zmiany nie mogą być niekorzystne dla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Zamawiającego.</w:t>
      </w:r>
    </w:p>
    <w:p w:rsidR="00E41944" w:rsidRDefault="00E41944">
      <w:pPr>
        <w:pStyle w:val="Tekstpodstawowy"/>
        <w:spacing w:before="6"/>
        <w:ind w:left="0"/>
        <w:rPr>
          <w:sz w:val="36"/>
        </w:rPr>
      </w:pPr>
    </w:p>
    <w:p w:rsidR="00E41944" w:rsidRDefault="00F77C07">
      <w:pPr>
        <w:pStyle w:val="Heading1"/>
        <w:spacing w:before="1"/>
        <w:jc w:val="center"/>
      </w:pPr>
      <w:r>
        <w:t>§ 15</w:t>
      </w:r>
    </w:p>
    <w:p w:rsidR="00E41944" w:rsidRDefault="00F77C07">
      <w:pPr>
        <w:pStyle w:val="Tekstpodstawowy"/>
        <w:spacing w:line="274" w:lineRule="exact"/>
        <w:ind w:left="118"/>
      </w:pPr>
      <w:r>
        <w:t>Ewentualne spory rozstrzygane będą przez sąd właściwy dla siedziby Zamawiającego.</w:t>
      </w:r>
    </w:p>
    <w:p w:rsidR="00E41944" w:rsidRDefault="00E41944">
      <w:pPr>
        <w:pStyle w:val="Tekstpodstawowy"/>
        <w:spacing w:before="3"/>
        <w:ind w:left="0"/>
        <w:rPr>
          <w:sz w:val="36"/>
        </w:rPr>
      </w:pPr>
    </w:p>
    <w:p w:rsidR="00E41944" w:rsidRDefault="00F77C07">
      <w:pPr>
        <w:pStyle w:val="Heading1"/>
        <w:jc w:val="center"/>
      </w:pPr>
      <w:r>
        <w:t>§ 16</w:t>
      </w:r>
    </w:p>
    <w:p w:rsidR="00E41944" w:rsidRDefault="00F77C07">
      <w:pPr>
        <w:pStyle w:val="Akapitzlist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 xml:space="preserve">W okresie rękojmi za wady i gwarancji jakości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zobowiązany jest do pisemnego powiadomienia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zmianie siedziby lub nazwy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firmy,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zmianie osób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reprezentujących,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ogłoszeniu upadłości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Wykonawcy,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wszczęciu postępowania układowego, w którym uczestniczy</w:t>
      </w:r>
      <w:r>
        <w:rPr>
          <w:spacing w:val="-16"/>
          <w:sz w:val="24"/>
        </w:rPr>
        <w:t xml:space="preserve"> </w:t>
      </w:r>
      <w:r>
        <w:rPr>
          <w:sz w:val="24"/>
        </w:rPr>
        <w:t>Wykonawca,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ogłoszeniu</w:t>
      </w:r>
      <w:r>
        <w:rPr>
          <w:spacing w:val="-1"/>
          <w:sz w:val="24"/>
        </w:rPr>
        <w:t xml:space="preserve"> </w:t>
      </w:r>
      <w:r>
        <w:rPr>
          <w:sz w:val="24"/>
        </w:rPr>
        <w:t>likwidacji,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zawieszeniu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E41944" w:rsidRDefault="00F77C07">
      <w:pPr>
        <w:pStyle w:val="Akapitzlist"/>
        <w:numPr>
          <w:ilvl w:val="0"/>
          <w:numId w:val="1"/>
        </w:numPr>
        <w:tabs>
          <w:tab w:val="left" w:pos="479"/>
        </w:tabs>
        <w:ind w:right="120"/>
        <w:jc w:val="both"/>
        <w:rPr>
          <w:sz w:val="20"/>
        </w:rPr>
      </w:pPr>
      <w:r>
        <w:rPr>
          <w:sz w:val="24"/>
        </w:rPr>
        <w:t xml:space="preserve">Nie wykonanie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obowiązku z ust. 1 pkt 1 i 2 powoduje skuteczność działań Zamawiającego dokonanych względem osób lub skierowanych na adres wynikający z dotychczasowych danych zawartych w</w:t>
      </w:r>
      <w:r>
        <w:rPr>
          <w:spacing w:val="-5"/>
          <w:sz w:val="24"/>
        </w:rPr>
        <w:t xml:space="preserve"> </w:t>
      </w:r>
      <w:r>
        <w:rPr>
          <w:sz w:val="24"/>
        </w:rPr>
        <w:t>umowie.</w:t>
      </w:r>
    </w:p>
    <w:p w:rsidR="00E41944" w:rsidRDefault="00E41944">
      <w:pPr>
        <w:pStyle w:val="Tekstpodstawowy"/>
        <w:spacing w:before="4"/>
        <w:ind w:left="0"/>
        <w:rPr>
          <w:sz w:val="20"/>
        </w:rPr>
      </w:pPr>
    </w:p>
    <w:p w:rsidR="00E41944" w:rsidRDefault="00F77C07">
      <w:pPr>
        <w:pStyle w:val="Heading1"/>
        <w:jc w:val="center"/>
      </w:pPr>
      <w:r>
        <w:t>§ 17</w:t>
      </w:r>
    </w:p>
    <w:p w:rsidR="00E41944" w:rsidRDefault="00F77C07">
      <w:pPr>
        <w:pStyle w:val="Tekstpodstawowy"/>
        <w:tabs>
          <w:tab w:val="left" w:pos="1514"/>
          <w:tab w:val="left" w:pos="2020"/>
          <w:tab w:val="left" w:pos="2754"/>
          <w:tab w:val="left" w:pos="3299"/>
          <w:tab w:val="left" w:pos="4097"/>
          <w:tab w:val="left" w:pos="5827"/>
          <w:tab w:val="left" w:pos="6772"/>
          <w:tab w:val="left" w:pos="7784"/>
        </w:tabs>
        <w:ind w:left="118" w:right="124"/>
      </w:pPr>
      <w:r>
        <w:rPr>
          <w:spacing w:val="-3"/>
        </w:rPr>
        <w:t>Wykonawca</w:t>
      </w:r>
      <w:r>
        <w:rPr>
          <w:spacing w:val="-3"/>
        </w:rPr>
        <w:tab/>
      </w:r>
      <w:r>
        <w:t>nie</w:t>
      </w:r>
      <w:r>
        <w:tab/>
        <w:t>może</w:t>
      </w:r>
      <w:r>
        <w:tab/>
        <w:t>bez</w:t>
      </w:r>
      <w:r>
        <w:tab/>
        <w:t>zgody</w:t>
      </w:r>
      <w:r>
        <w:tab/>
        <w:t>Zamawiającego</w:t>
      </w:r>
      <w:r>
        <w:tab/>
        <w:t>zbywać</w:t>
      </w:r>
      <w:r>
        <w:tab/>
        <w:t>żadnych</w:t>
      </w:r>
      <w:r>
        <w:tab/>
      </w:r>
      <w:r>
        <w:rPr>
          <w:spacing w:val="-1"/>
        </w:rPr>
        <w:t xml:space="preserve">wierzytelności </w:t>
      </w:r>
      <w:r>
        <w:t xml:space="preserve">wynikających z niniejszej </w:t>
      </w:r>
      <w:r>
        <w:rPr>
          <w:spacing w:val="-4"/>
        </w:rPr>
        <w:t xml:space="preserve">umowy, </w:t>
      </w:r>
      <w:r>
        <w:t>w tym również odsetek za</w:t>
      </w:r>
      <w:r>
        <w:rPr>
          <w:spacing w:val="3"/>
        </w:rPr>
        <w:t xml:space="preserve"> </w:t>
      </w:r>
      <w:r>
        <w:t>zwłokę.</w:t>
      </w:r>
    </w:p>
    <w:p w:rsidR="00E41944" w:rsidRDefault="00E41944">
      <w:pPr>
        <w:sectPr w:rsidR="00E41944">
          <w:pgSz w:w="11910" w:h="16840"/>
          <w:pgMar w:top="1660" w:right="1300" w:bottom="280" w:left="1300" w:header="875" w:footer="0" w:gutter="0"/>
          <w:cols w:space="708"/>
        </w:sectPr>
      </w:pPr>
    </w:p>
    <w:p w:rsidR="00E41944" w:rsidRDefault="00E41944">
      <w:pPr>
        <w:pStyle w:val="Tekstpodstawowy"/>
        <w:spacing w:before="6"/>
        <w:ind w:left="0"/>
        <w:rPr>
          <w:sz w:val="17"/>
        </w:rPr>
      </w:pPr>
    </w:p>
    <w:p w:rsidR="00E41944" w:rsidRDefault="00F77C07">
      <w:pPr>
        <w:pStyle w:val="Heading1"/>
        <w:spacing w:before="90"/>
        <w:jc w:val="center"/>
      </w:pPr>
      <w:r>
        <w:t>§ 18</w:t>
      </w:r>
    </w:p>
    <w:p w:rsidR="00E41944" w:rsidRDefault="00F77C07">
      <w:pPr>
        <w:pStyle w:val="Tekstpodstawowy"/>
        <w:ind w:left="118"/>
      </w:pPr>
      <w:r>
        <w:t>Umowę sporządzono w trzech jednobrzmiących egzemplarzach, dwa egzemplarze dla Zamawiającego oraz jeden egzemplarz dla Wykonawcy.</w:t>
      </w:r>
    </w:p>
    <w:p w:rsidR="00E41944" w:rsidRDefault="00F77C07">
      <w:pPr>
        <w:pStyle w:val="Heading1"/>
        <w:spacing w:before="139" w:line="240" w:lineRule="auto"/>
        <w:jc w:val="center"/>
      </w:pPr>
      <w:r>
        <w:t>§ 19</w:t>
      </w:r>
    </w:p>
    <w:p w:rsidR="00E41944" w:rsidRDefault="00F77C07">
      <w:pPr>
        <w:pStyle w:val="Tekstpodstawowy"/>
        <w:spacing w:line="271" w:lineRule="exact"/>
        <w:ind w:left="118"/>
      </w:pPr>
      <w:r>
        <w:t>Integralną część niniejszej umowy stanowią: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oferta Wykonawcy – Załącznik nr 1 do</w:t>
      </w:r>
      <w:r>
        <w:rPr>
          <w:spacing w:val="-10"/>
          <w:sz w:val="24"/>
        </w:rPr>
        <w:t xml:space="preserve"> </w:t>
      </w:r>
      <w:r>
        <w:rPr>
          <w:sz w:val="24"/>
        </w:rPr>
        <w:t>umowy;</w:t>
      </w:r>
    </w:p>
    <w:p w:rsidR="00E41944" w:rsidRDefault="00F77C07">
      <w:pPr>
        <w:pStyle w:val="Akapitzlist"/>
        <w:numPr>
          <w:ilvl w:val="1"/>
          <w:numId w:val="1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gwarancja – Załącznik nr 3 do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:rsidR="00E41944" w:rsidRDefault="00E41944">
      <w:pPr>
        <w:pStyle w:val="Tekstpodstawowy"/>
        <w:ind w:left="0"/>
      </w:pPr>
    </w:p>
    <w:p w:rsidR="00E41944" w:rsidRDefault="00F77C07">
      <w:pPr>
        <w:tabs>
          <w:tab w:val="left" w:pos="6492"/>
        </w:tabs>
        <w:ind w:left="826"/>
        <w:rPr>
          <w:i/>
          <w:sz w:val="24"/>
        </w:rPr>
      </w:pPr>
      <w:r>
        <w:rPr>
          <w:i/>
          <w:sz w:val="24"/>
        </w:rPr>
        <w:t>WYKONAWCA:</w:t>
      </w:r>
      <w:r>
        <w:rPr>
          <w:i/>
          <w:sz w:val="24"/>
        </w:rPr>
        <w:tab/>
      </w:r>
      <w:r>
        <w:rPr>
          <w:i/>
          <w:spacing w:val="-3"/>
          <w:sz w:val="24"/>
        </w:rPr>
        <w:t>ZAMAWIAJĄCY:</w:t>
      </w:r>
    </w:p>
    <w:sectPr w:rsidR="00E41944" w:rsidSect="00E41944">
      <w:pgSz w:w="11910" w:h="16840"/>
      <w:pgMar w:top="1660" w:right="1300" w:bottom="280" w:left="1300" w:header="87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BE" w:rsidRDefault="00DF36BE" w:rsidP="00E41944">
      <w:r>
        <w:separator/>
      </w:r>
    </w:p>
  </w:endnote>
  <w:endnote w:type="continuationSeparator" w:id="1">
    <w:p w:rsidR="00DF36BE" w:rsidRDefault="00DF36BE" w:rsidP="00E4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4" w:rsidRDefault="00103C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4" w:rsidRDefault="00103C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4" w:rsidRDefault="00103C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BE" w:rsidRDefault="00DF36BE" w:rsidP="00E41944">
      <w:r>
        <w:separator/>
      </w:r>
    </w:p>
  </w:footnote>
  <w:footnote w:type="continuationSeparator" w:id="1">
    <w:p w:rsidR="00DF36BE" w:rsidRDefault="00DF36BE" w:rsidP="00E4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4" w:rsidRDefault="00103C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44" w:rsidRDefault="00F77C07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7951" behindDoc="1" locked="0" layoutInCell="1" allowOverlap="1">
          <wp:simplePos x="0" y="0"/>
          <wp:positionH relativeFrom="page">
            <wp:posOffset>1056685</wp:posOffset>
          </wp:positionH>
          <wp:positionV relativeFrom="page">
            <wp:posOffset>555754</wp:posOffset>
          </wp:positionV>
          <wp:extent cx="5488214" cy="4083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8214" cy="408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4" w:rsidRDefault="00103C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71"/>
    <w:multiLevelType w:val="hybridMultilevel"/>
    <w:tmpl w:val="1E4EEAAC"/>
    <w:lvl w:ilvl="0" w:tplc="4C443D6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0324CDC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CDFC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386298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FAD2DEC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E5CC6C9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6256D662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FE9411C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81F62D1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0B252D92"/>
    <w:multiLevelType w:val="hybridMultilevel"/>
    <w:tmpl w:val="08F29B60"/>
    <w:lvl w:ilvl="0" w:tplc="2176038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0CE7C34">
      <w:start w:val="1"/>
      <w:numFmt w:val="decimal"/>
      <w:lvlText w:val="%2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F12C7DA">
      <w:start w:val="1"/>
      <w:numFmt w:val="lowerLetter"/>
      <w:lvlText w:val="%3)"/>
      <w:lvlJc w:val="left"/>
      <w:pPr>
        <w:ind w:left="118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 w:tplc="6E040F56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9FF05990">
      <w:numFmt w:val="bullet"/>
      <w:lvlText w:val="•"/>
      <w:lvlJc w:val="left"/>
      <w:pPr>
        <w:ind w:left="1260" w:hanging="348"/>
      </w:pPr>
      <w:rPr>
        <w:rFonts w:hint="default"/>
        <w:lang w:val="pl-PL" w:eastAsia="pl-PL" w:bidi="pl-PL"/>
      </w:rPr>
    </w:lvl>
    <w:lvl w:ilvl="5" w:tplc="4B661182">
      <w:numFmt w:val="bullet"/>
      <w:lvlText w:val="•"/>
      <w:lvlJc w:val="left"/>
      <w:pPr>
        <w:ind w:left="2601" w:hanging="348"/>
      </w:pPr>
      <w:rPr>
        <w:rFonts w:hint="default"/>
        <w:lang w:val="pl-PL" w:eastAsia="pl-PL" w:bidi="pl-PL"/>
      </w:rPr>
    </w:lvl>
    <w:lvl w:ilvl="6" w:tplc="F2345FBA">
      <w:numFmt w:val="bullet"/>
      <w:lvlText w:val="•"/>
      <w:lvlJc w:val="left"/>
      <w:pPr>
        <w:ind w:left="3942" w:hanging="348"/>
      </w:pPr>
      <w:rPr>
        <w:rFonts w:hint="default"/>
        <w:lang w:val="pl-PL" w:eastAsia="pl-PL" w:bidi="pl-PL"/>
      </w:rPr>
    </w:lvl>
    <w:lvl w:ilvl="7" w:tplc="CCD0E69E">
      <w:numFmt w:val="bullet"/>
      <w:lvlText w:val="•"/>
      <w:lvlJc w:val="left"/>
      <w:pPr>
        <w:ind w:left="5283" w:hanging="348"/>
      </w:pPr>
      <w:rPr>
        <w:rFonts w:hint="default"/>
        <w:lang w:val="pl-PL" w:eastAsia="pl-PL" w:bidi="pl-PL"/>
      </w:rPr>
    </w:lvl>
    <w:lvl w:ilvl="8" w:tplc="CE400D3E">
      <w:numFmt w:val="bullet"/>
      <w:lvlText w:val="•"/>
      <w:lvlJc w:val="left"/>
      <w:pPr>
        <w:ind w:left="6624" w:hanging="348"/>
      </w:pPr>
      <w:rPr>
        <w:rFonts w:hint="default"/>
        <w:lang w:val="pl-PL" w:eastAsia="pl-PL" w:bidi="pl-PL"/>
      </w:rPr>
    </w:lvl>
  </w:abstractNum>
  <w:abstractNum w:abstractNumId="2">
    <w:nsid w:val="12A322E5"/>
    <w:multiLevelType w:val="hybridMultilevel"/>
    <w:tmpl w:val="D02E2006"/>
    <w:lvl w:ilvl="0" w:tplc="FD9C08C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EE1ADEC4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4641DA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42702DE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DCCB84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39AAA0F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478C153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440498D0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00AC2B9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3">
    <w:nsid w:val="12E4646A"/>
    <w:multiLevelType w:val="hybridMultilevel"/>
    <w:tmpl w:val="DA48BBC0"/>
    <w:lvl w:ilvl="0" w:tplc="5C5829C4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-29"/>
        <w:w w:val="99"/>
        <w:lang w:val="pl-PL" w:eastAsia="pl-PL" w:bidi="pl-PL"/>
      </w:rPr>
    </w:lvl>
    <w:lvl w:ilvl="1" w:tplc="CF28B6C4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A0694CC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3" w:tplc="BEF69446">
      <w:numFmt w:val="bullet"/>
      <w:lvlText w:val="•"/>
      <w:lvlJc w:val="left"/>
      <w:pPr>
        <w:ind w:left="1898" w:hanging="360"/>
      </w:pPr>
      <w:rPr>
        <w:rFonts w:hint="default"/>
        <w:lang w:val="pl-PL" w:eastAsia="pl-PL" w:bidi="pl-PL"/>
      </w:rPr>
    </w:lvl>
    <w:lvl w:ilvl="4" w:tplc="C6E8245E">
      <w:numFmt w:val="bullet"/>
      <w:lvlText w:val="•"/>
      <w:lvlJc w:val="left"/>
      <w:pPr>
        <w:ind w:left="2956" w:hanging="360"/>
      </w:pPr>
      <w:rPr>
        <w:rFonts w:hint="default"/>
        <w:lang w:val="pl-PL" w:eastAsia="pl-PL" w:bidi="pl-PL"/>
      </w:rPr>
    </w:lvl>
    <w:lvl w:ilvl="5" w:tplc="6BD66312">
      <w:numFmt w:val="bullet"/>
      <w:lvlText w:val="•"/>
      <w:lvlJc w:val="left"/>
      <w:pPr>
        <w:ind w:left="4014" w:hanging="360"/>
      </w:pPr>
      <w:rPr>
        <w:rFonts w:hint="default"/>
        <w:lang w:val="pl-PL" w:eastAsia="pl-PL" w:bidi="pl-PL"/>
      </w:rPr>
    </w:lvl>
    <w:lvl w:ilvl="6" w:tplc="47BC76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7" w:tplc="DE0AE02E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8" w:tplc="DD4C53C4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4">
    <w:nsid w:val="250C6F7E"/>
    <w:multiLevelType w:val="hybridMultilevel"/>
    <w:tmpl w:val="03787F3C"/>
    <w:lvl w:ilvl="0" w:tplc="B464FCF2">
      <w:start w:val="1"/>
      <w:numFmt w:val="decimal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576FAE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2E4221EA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9AA67122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84400C5E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DA522362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D898E6F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606C9A24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01464F98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>
    <w:nsid w:val="31DB50A9"/>
    <w:multiLevelType w:val="hybridMultilevel"/>
    <w:tmpl w:val="79D09648"/>
    <w:lvl w:ilvl="0" w:tplc="B9103B2C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6F64C62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D280FE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68BC8E98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F507A5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AAE9F8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F1CCE43C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4DC2845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A988A1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6">
    <w:nsid w:val="39A70B27"/>
    <w:multiLevelType w:val="hybridMultilevel"/>
    <w:tmpl w:val="FDA67CE0"/>
    <w:lvl w:ilvl="0" w:tplc="0D48C8CE">
      <w:start w:val="4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324D41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9FE6F9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3E2F8A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B1EC524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FDAB54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944A97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4648C49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E4A4E4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7">
    <w:nsid w:val="455062B0"/>
    <w:multiLevelType w:val="hybridMultilevel"/>
    <w:tmpl w:val="678821D2"/>
    <w:lvl w:ilvl="0" w:tplc="D4EAAC1C">
      <w:start w:val="13"/>
      <w:numFmt w:val="upperLetter"/>
      <w:lvlText w:val="%1."/>
      <w:lvlJc w:val="left"/>
      <w:pPr>
        <w:ind w:left="452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455E8AF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2" w:tplc="421C815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09CE6C8E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DF40246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6D8641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3868764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E4D67DB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07CA25C8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8">
    <w:nsid w:val="48B86CA6"/>
    <w:multiLevelType w:val="hybridMultilevel"/>
    <w:tmpl w:val="CF5EFD1E"/>
    <w:lvl w:ilvl="0" w:tplc="EC10AC02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47C6EEE4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4B009A66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D72098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831898F6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968E301C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FECFA42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5C2136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BE5EAD88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9">
    <w:nsid w:val="4C423754"/>
    <w:multiLevelType w:val="hybridMultilevel"/>
    <w:tmpl w:val="A7807A24"/>
    <w:lvl w:ilvl="0" w:tplc="4D9E364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AA4CAE78">
      <w:start w:val="1"/>
      <w:numFmt w:val="decimal"/>
      <w:lvlText w:val="%2)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3D2067A">
      <w:numFmt w:val="bullet"/>
      <w:lvlText w:val="•"/>
      <w:lvlJc w:val="left"/>
      <w:pPr>
        <w:ind w:left="1727" w:hanging="360"/>
      </w:pPr>
      <w:rPr>
        <w:rFonts w:hint="default"/>
        <w:lang w:val="pl-PL" w:eastAsia="pl-PL" w:bidi="pl-PL"/>
      </w:rPr>
    </w:lvl>
    <w:lvl w:ilvl="3" w:tplc="CE342D1A">
      <w:numFmt w:val="bullet"/>
      <w:lvlText w:val="•"/>
      <w:lvlJc w:val="left"/>
      <w:pPr>
        <w:ind w:left="2674" w:hanging="360"/>
      </w:pPr>
      <w:rPr>
        <w:rFonts w:hint="default"/>
        <w:lang w:val="pl-PL" w:eastAsia="pl-PL" w:bidi="pl-PL"/>
      </w:rPr>
    </w:lvl>
    <w:lvl w:ilvl="4" w:tplc="BF1C29A2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85B045FA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DC926CE0">
      <w:numFmt w:val="bullet"/>
      <w:lvlText w:val="•"/>
      <w:lvlJc w:val="left"/>
      <w:pPr>
        <w:ind w:left="5516" w:hanging="360"/>
      </w:pPr>
      <w:rPr>
        <w:rFonts w:hint="default"/>
        <w:lang w:val="pl-PL" w:eastAsia="pl-PL" w:bidi="pl-PL"/>
      </w:rPr>
    </w:lvl>
    <w:lvl w:ilvl="7" w:tplc="2C1C90A6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8" w:tplc="9D183FB4">
      <w:numFmt w:val="bullet"/>
      <w:lvlText w:val="•"/>
      <w:lvlJc w:val="left"/>
      <w:pPr>
        <w:ind w:left="7411" w:hanging="360"/>
      </w:pPr>
      <w:rPr>
        <w:rFonts w:hint="default"/>
        <w:lang w:val="pl-PL" w:eastAsia="pl-PL" w:bidi="pl-PL"/>
      </w:rPr>
    </w:lvl>
  </w:abstractNum>
  <w:abstractNum w:abstractNumId="10">
    <w:nsid w:val="4EE57CBA"/>
    <w:multiLevelType w:val="hybridMultilevel"/>
    <w:tmpl w:val="60DE8D76"/>
    <w:lvl w:ilvl="0" w:tplc="779AF14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pl-PL" w:bidi="pl-PL"/>
      </w:rPr>
    </w:lvl>
    <w:lvl w:ilvl="1" w:tplc="C3A0768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04FC8B7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9B6AF3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33EE5B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1AEE28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FA8EBE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E92CC2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764A38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1">
    <w:nsid w:val="57337517"/>
    <w:multiLevelType w:val="hybridMultilevel"/>
    <w:tmpl w:val="A000A910"/>
    <w:lvl w:ilvl="0" w:tplc="5D9A477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B0FA06B2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13E0C4E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1E0E53B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ED824F9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07AE86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4B0E3A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564E5F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99C6E5D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2">
    <w:nsid w:val="727C486D"/>
    <w:multiLevelType w:val="hybridMultilevel"/>
    <w:tmpl w:val="707E3248"/>
    <w:lvl w:ilvl="0" w:tplc="5B9611D4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47EF514">
      <w:numFmt w:val="bullet"/>
      <w:lvlText w:val="•"/>
      <w:lvlJc w:val="left"/>
      <w:pPr>
        <w:ind w:left="1362" w:hanging="140"/>
      </w:pPr>
      <w:rPr>
        <w:rFonts w:hint="default"/>
        <w:lang w:val="pl-PL" w:eastAsia="pl-PL" w:bidi="pl-PL"/>
      </w:rPr>
    </w:lvl>
    <w:lvl w:ilvl="2" w:tplc="A5D09148">
      <w:numFmt w:val="bullet"/>
      <w:lvlText w:val="•"/>
      <w:lvlJc w:val="left"/>
      <w:pPr>
        <w:ind w:left="2245" w:hanging="140"/>
      </w:pPr>
      <w:rPr>
        <w:rFonts w:hint="default"/>
        <w:lang w:val="pl-PL" w:eastAsia="pl-PL" w:bidi="pl-PL"/>
      </w:rPr>
    </w:lvl>
    <w:lvl w:ilvl="3" w:tplc="040CA144">
      <w:numFmt w:val="bullet"/>
      <w:lvlText w:val="•"/>
      <w:lvlJc w:val="left"/>
      <w:pPr>
        <w:ind w:left="3127" w:hanging="140"/>
      </w:pPr>
      <w:rPr>
        <w:rFonts w:hint="default"/>
        <w:lang w:val="pl-PL" w:eastAsia="pl-PL" w:bidi="pl-PL"/>
      </w:rPr>
    </w:lvl>
    <w:lvl w:ilvl="4" w:tplc="2C24D144">
      <w:numFmt w:val="bullet"/>
      <w:lvlText w:val="•"/>
      <w:lvlJc w:val="left"/>
      <w:pPr>
        <w:ind w:left="4010" w:hanging="140"/>
      </w:pPr>
      <w:rPr>
        <w:rFonts w:hint="default"/>
        <w:lang w:val="pl-PL" w:eastAsia="pl-PL" w:bidi="pl-PL"/>
      </w:rPr>
    </w:lvl>
    <w:lvl w:ilvl="5" w:tplc="C9345834">
      <w:numFmt w:val="bullet"/>
      <w:lvlText w:val="•"/>
      <w:lvlJc w:val="left"/>
      <w:pPr>
        <w:ind w:left="4893" w:hanging="140"/>
      </w:pPr>
      <w:rPr>
        <w:rFonts w:hint="default"/>
        <w:lang w:val="pl-PL" w:eastAsia="pl-PL" w:bidi="pl-PL"/>
      </w:rPr>
    </w:lvl>
    <w:lvl w:ilvl="6" w:tplc="577ED66A">
      <w:numFmt w:val="bullet"/>
      <w:lvlText w:val="•"/>
      <w:lvlJc w:val="left"/>
      <w:pPr>
        <w:ind w:left="5775" w:hanging="140"/>
      </w:pPr>
      <w:rPr>
        <w:rFonts w:hint="default"/>
        <w:lang w:val="pl-PL" w:eastAsia="pl-PL" w:bidi="pl-PL"/>
      </w:rPr>
    </w:lvl>
    <w:lvl w:ilvl="7" w:tplc="1D7EE15A">
      <w:numFmt w:val="bullet"/>
      <w:lvlText w:val="•"/>
      <w:lvlJc w:val="left"/>
      <w:pPr>
        <w:ind w:left="6658" w:hanging="140"/>
      </w:pPr>
      <w:rPr>
        <w:rFonts w:hint="default"/>
        <w:lang w:val="pl-PL" w:eastAsia="pl-PL" w:bidi="pl-PL"/>
      </w:rPr>
    </w:lvl>
    <w:lvl w:ilvl="8" w:tplc="F2C28166">
      <w:numFmt w:val="bullet"/>
      <w:lvlText w:val="•"/>
      <w:lvlJc w:val="left"/>
      <w:pPr>
        <w:ind w:left="7541" w:hanging="140"/>
      </w:pPr>
      <w:rPr>
        <w:rFonts w:hint="default"/>
        <w:lang w:val="pl-PL" w:eastAsia="pl-PL" w:bidi="pl-PL"/>
      </w:rPr>
    </w:lvl>
  </w:abstractNum>
  <w:abstractNum w:abstractNumId="13">
    <w:nsid w:val="7F9E328A"/>
    <w:multiLevelType w:val="hybridMultilevel"/>
    <w:tmpl w:val="375AE4A8"/>
    <w:lvl w:ilvl="0" w:tplc="BA68C51C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50DC564C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15B8942C">
      <w:start w:val="1"/>
      <w:numFmt w:val="lowerLetter"/>
      <w:lvlText w:val="%3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E3A268D8">
      <w:numFmt w:val="bullet"/>
      <w:lvlText w:val="•"/>
      <w:lvlJc w:val="left"/>
      <w:pPr>
        <w:ind w:left="2213" w:hanging="360"/>
      </w:pPr>
      <w:rPr>
        <w:rFonts w:hint="default"/>
        <w:lang w:val="pl-PL" w:eastAsia="pl-PL" w:bidi="pl-PL"/>
      </w:rPr>
    </w:lvl>
    <w:lvl w:ilvl="4" w:tplc="7CBA720E">
      <w:numFmt w:val="bullet"/>
      <w:lvlText w:val="•"/>
      <w:lvlJc w:val="left"/>
      <w:pPr>
        <w:ind w:left="3226" w:hanging="360"/>
      </w:pPr>
      <w:rPr>
        <w:rFonts w:hint="default"/>
        <w:lang w:val="pl-PL" w:eastAsia="pl-PL" w:bidi="pl-PL"/>
      </w:rPr>
    </w:lvl>
    <w:lvl w:ilvl="5" w:tplc="E7D0B9D6">
      <w:numFmt w:val="bullet"/>
      <w:lvlText w:val="•"/>
      <w:lvlJc w:val="left"/>
      <w:pPr>
        <w:ind w:left="4239" w:hanging="360"/>
      </w:pPr>
      <w:rPr>
        <w:rFonts w:hint="default"/>
        <w:lang w:val="pl-PL" w:eastAsia="pl-PL" w:bidi="pl-PL"/>
      </w:rPr>
    </w:lvl>
    <w:lvl w:ilvl="6" w:tplc="D65C03C4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7" w:tplc="B25037A4">
      <w:numFmt w:val="bullet"/>
      <w:lvlText w:val="•"/>
      <w:lvlJc w:val="left"/>
      <w:pPr>
        <w:ind w:left="6266" w:hanging="360"/>
      </w:pPr>
      <w:rPr>
        <w:rFonts w:hint="default"/>
        <w:lang w:val="pl-PL" w:eastAsia="pl-PL" w:bidi="pl-PL"/>
      </w:rPr>
    </w:lvl>
    <w:lvl w:ilvl="8" w:tplc="DAB4B460">
      <w:numFmt w:val="bullet"/>
      <w:lvlText w:val="•"/>
      <w:lvlJc w:val="left"/>
      <w:pPr>
        <w:ind w:left="727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1944"/>
    <w:rsid w:val="00016423"/>
    <w:rsid w:val="00103C14"/>
    <w:rsid w:val="00715240"/>
    <w:rsid w:val="00DF36BE"/>
    <w:rsid w:val="00E41944"/>
    <w:rsid w:val="00F7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194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1944"/>
    <w:pPr>
      <w:ind w:left="478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41944"/>
    <w:pPr>
      <w:spacing w:line="274" w:lineRule="exact"/>
      <w:ind w:left="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41944"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41944"/>
  </w:style>
  <w:style w:type="paragraph" w:styleId="Nagwek">
    <w:name w:val="header"/>
    <w:basedOn w:val="Normalny"/>
    <w:link w:val="NagwekZnak"/>
    <w:uiPriority w:val="99"/>
    <w:semiHidden/>
    <w:unhideWhenUsed/>
    <w:rsid w:val="00103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C1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3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C1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3080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3</cp:revision>
  <dcterms:created xsi:type="dcterms:W3CDTF">2018-09-07T20:29:00Z</dcterms:created>
  <dcterms:modified xsi:type="dcterms:W3CDTF">2018-09-08T01:04:00Z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2018-09-07T00:00:00Z</vt:filetime>
  </property>
</Properties>
</file>